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EA8" w:rsidRPr="005E4EA8" w:rsidRDefault="005E4EA8" w:rsidP="005E4EA8">
      <w:pPr>
        <w:keepNext/>
        <w:keepLines/>
        <w:spacing w:before="160" w:after="0" w:line="276" w:lineRule="auto"/>
        <w:jc w:val="center"/>
        <w:outlineLvl w:val="2"/>
        <w:rPr>
          <w:rFonts w:ascii="Trebuchet MS" w:eastAsia="Trebuchet MS" w:hAnsi="Trebuchet MS" w:cs="Trebuchet MS"/>
          <w:b/>
          <w:color w:val="666666"/>
          <w:sz w:val="36"/>
          <w:szCs w:val="36"/>
          <w:lang w:val="en"/>
        </w:rPr>
      </w:pPr>
      <w:r w:rsidRPr="005E4EA8">
        <w:rPr>
          <w:rFonts w:ascii="Trebuchet MS" w:eastAsia="Trebuchet MS" w:hAnsi="Trebuchet MS" w:cs="Trebuchet MS"/>
          <w:b/>
          <w:color w:val="666666"/>
          <w:sz w:val="36"/>
          <w:szCs w:val="36"/>
          <w:lang w:val="en"/>
        </w:rPr>
        <w:t>Character Questionnaires</w:t>
      </w:r>
    </w:p>
    <w:p w:rsidR="005E4EA8" w:rsidRPr="005E4EA8" w:rsidRDefault="005E4EA8" w:rsidP="005E4EA8">
      <w:pPr>
        <w:spacing w:after="0" w:line="276" w:lineRule="auto"/>
        <w:rPr>
          <w:rFonts w:ascii="Source Serif Pro" w:eastAsia="Source Serif Pro" w:hAnsi="Source Serif Pro" w:cs="Source Serif Pro"/>
          <w:sz w:val="24"/>
          <w:szCs w:val="24"/>
          <w:lang w:val="en"/>
        </w:rPr>
      </w:pPr>
      <w:bookmarkStart w:id="0" w:name="_GoBack"/>
      <w:bookmarkEnd w:id="0"/>
    </w:p>
    <w:p w:rsidR="005E4EA8" w:rsidRPr="005E4EA8" w:rsidRDefault="005E4EA8" w:rsidP="005E4EA8">
      <w:pPr>
        <w:spacing w:after="0" w:line="276" w:lineRule="auto"/>
        <w:rPr>
          <w:rFonts w:ascii="Source Serif Pro" w:eastAsia="Source Serif Pro" w:hAnsi="Source Serif Pro" w:cs="Source Serif Pro"/>
          <w:b/>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b/>
          <w:sz w:val="24"/>
          <w:szCs w:val="24"/>
          <w:lang w:val="en"/>
        </w:rPr>
        <w:t>Section One: Complete this section for</w:t>
      </w:r>
      <w:r w:rsidRPr="005E4EA8">
        <w:rPr>
          <w:rFonts w:ascii="Source Serif Pro" w:eastAsia="Source Serif Pro" w:hAnsi="Source Serif Pro" w:cs="Source Serif Pro"/>
          <w:b/>
          <w:sz w:val="24"/>
          <w:szCs w:val="24"/>
          <w:u w:val="single"/>
          <w:lang w:val="en"/>
        </w:rPr>
        <w:t xml:space="preserve"> all your important characters</w:t>
      </w:r>
      <w:r w:rsidRPr="005E4EA8">
        <w:rPr>
          <w:rFonts w:ascii="Source Serif Pro" w:eastAsia="Source Serif Pro" w:hAnsi="Source Serif Pro" w:cs="Source Serif Pro"/>
          <w:b/>
          <w:sz w:val="24"/>
          <w:szCs w:val="24"/>
          <w:lang w:val="en"/>
        </w:rPr>
        <w:t xml:space="preserve">, starting with the protagonist. </w:t>
      </w:r>
      <w:r w:rsidRPr="005E4EA8">
        <w:rPr>
          <w:rFonts w:ascii="Source Serif Pro" w:eastAsia="Source Serif Pro" w:hAnsi="Source Serif Pro" w:cs="Source Serif Pro"/>
          <w:sz w:val="24"/>
          <w:szCs w:val="24"/>
          <w:lang w:val="en"/>
        </w:rPr>
        <w:t>You may want to copy and paste the questions for as many characters as you answer them for, or just add the character’s name next to their answers.</w:t>
      </w:r>
    </w:p>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 Name:</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2. Age</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3. Eye, hair, and skin color:</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4. Physical appearance:</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5. Ethnicity/ cultural background:</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6. What are they good at? Any special skills/abilities?</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7. What do they love to do?</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8. Describe their family. How does everyone get along?</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9. Where do they live? What’s it like there?</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10. Describe their house:</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11. Describe their bedroom (including anything they’re hiding):</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12. What do they keep in their pockets, purse, backpack, or bag?</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 xml:space="preserve">13. Any favorites? Music, movies, TV shows, books, food, </w:t>
      </w:r>
      <w:proofErr w:type="spellStart"/>
      <w:r w:rsidRPr="005E4EA8">
        <w:rPr>
          <w:rFonts w:ascii="Source Serif Pro" w:eastAsia="Source Serif Pro" w:hAnsi="Source Serif Pro" w:cs="Source Serif Pro"/>
          <w:sz w:val="24"/>
          <w:szCs w:val="24"/>
          <w:lang w:val="en"/>
        </w:rPr>
        <w:t>etc</w:t>
      </w:r>
      <w:proofErr w:type="spellEnd"/>
      <w:r w:rsidRPr="005E4EA8">
        <w:rPr>
          <w:rFonts w:ascii="Source Serif Pro" w:eastAsia="Source Serif Pro" w:hAnsi="Source Serif Pro" w:cs="Source Serif Pro"/>
          <w:sz w:val="24"/>
          <w:szCs w:val="24"/>
          <w:lang w:val="en"/>
        </w:rPr>
        <w:t>:</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14. What kinds of things make them happy?</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15. What kinds of things annoy or upset them?</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16. What’s a secret they don’t want anyone to know?</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17. What are they most proud of?</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b/>
          <w:i/>
          <w:sz w:val="24"/>
          <w:szCs w:val="24"/>
          <w:lang w:val="en"/>
        </w:rPr>
      </w:pPr>
      <w:r w:rsidRPr="005E4EA8">
        <w:rPr>
          <w:rFonts w:ascii="Source Serif Pro" w:eastAsia="Source Serif Pro" w:hAnsi="Source Serif Pro" w:cs="Source Serif Pro"/>
          <w:b/>
          <w:i/>
          <w:sz w:val="24"/>
          <w:szCs w:val="24"/>
          <w:lang w:val="en"/>
        </w:rPr>
        <w:t>Bonus: Paste or link below to images that remind you of your characters!</w:t>
      </w:r>
    </w:p>
    <w:p w:rsidR="005E4EA8" w:rsidRPr="005E4EA8" w:rsidRDefault="005E4EA8" w:rsidP="005E4EA8">
      <w:pPr>
        <w:spacing w:after="0" w:line="276" w:lineRule="auto"/>
        <w:rPr>
          <w:rFonts w:ascii="Source Serif Pro" w:eastAsia="Source Serif Pro" w:hAnsi="Source Serif Pro" w:cs="Source Serif Pro"/>
          <w:b/>
          <w:sz w:val="24"/>
          <w:szCs w:val="24"/>
          <w:lang w:val="en"/>
        </w:rPr>
      </w:pPr>
    </w:p>
    <w:p w:rsidR="005E4EA8" w:rsidRPr="005E4EA8" w:rsidRDefault="005E4EA8" w:rsidP="005E4EA8">
      <w:pPr>
        <w:spacing w:after="0" w:line="276" w:lineRule="auto"/>
        <w:rPr>
          <w:rFonts w:ascii="Source Serif Pro" w:eastAsia="Source Serif Pro" w:hAnsi="Source Serif Pro" w:cs="Source Serif Pro"/>
          <w:b/>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b/>
          <w:sz w:val="24"/>
          <w:szCs w:val="24"/>
          <w:lang w:val="en"/>
        </w:rPr>
        <w:t xml:space="preserve">Section Two: Complete this just for your </w:t>
      </w:r>
      <w:r w:rsidRPr="005E4EA8">
        <w:rPr>
          <w:rFonts w:ascii="Source Serif Pro" w:eastAsia="Source Serif Pro" w:hAnsi="Source Serif Pro" w:cs="Source Serif Pro"/>
          <w:b/>
          <w:sz w:val="24"/>
          <w:szCs w:val="24"/>
          <w:u w:val="single"/>
          <w:lang w:val="en"/>
        </w:rPr>
        <w:t>supporting characters</w:t>
      </w:r>
      <w:r w:rsidRPr="005E4EA8">
        <w:rPr>
          <w:rFonts w:ascii="Source Serif Pro" w:eastAsia="Source Serif Pro" w:hAnsi="Source Serif Pro" w:cs="Source Serif Pro"/>
          <w:b/>
          <w:sz w:val="24"/>
          <w:szCs w:val="24"/>
          <w:lang w:val="en"/>
        </w:rPr>
        <w:t xml:space="preserve">. </w:t>
      </w:r>
    </w:p>
    <w:p w:rsidR="005E4EA8" w:rsidRPr="005E4EA8" w:rsidRDefault="005E4EA8" w:rsidP="005E4EA8">
      <w:pPr>
        <w:spacing w:after="0" w:line="276" w:lineRule="auto"/>
        <w:rPr>
          <w:rFonts w:ascii="Source Serif Pro" w:eastAsia="Source Serif Pro" w:hAnsi="Source Serif Pro" w:cs="Source Serif Pro"/>
          <w:b/>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 How do they know the protagonist?</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2. What do they love about the protagonist?</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3. Do they disagree with the protagonist about anything?</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lastRenderedPageBreak/>
        <w:t>4. Similarities to protagonist:</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5. Differences from protagonist:</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b/>
          <w:sz w:val="24"/>
          <w:szCs w:val="24"/>
          <w:lang w:val="en"/>
        </w:rPr>
      </w:pPr>
    </w:p>
    <w:p w:rsidR="005E4EA8" w:rsidRPr="005E4EA8" w:rsidRDefault="005E4EA8" w:rsidP="005E4EA8">
      <w:pPr>
        <w:spacing w:after="0" w:line="276" w:lineRule="auto"/>
        <w:rPr>
          <w:rFonts w:ascii="Source Serif Pro" w:eastAsia="Source Serif Pro" w:hAnsi="Source Serif Pro" w:cs="Source Serif Pro"/>
          <w:b/>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b/>
          <w:sz w:val="24"/>
          <w:szCs w:val="24"/>
          <w:lang w:val="en"/>
        </w:rPr>
        <w:t xml:space="preserve">Section Three: Complete this just for your </w:t>
      </w:r>
      <w:r w:rsidRPr="005E4EA8">
        <w:rPr>
          <w:rFonts w:ascii="Source Serif Pro" w:eastAsia="Source Serif Pro" w:hAnsi="Source Serif Pro" w:cs="Source Serif Pro"/>
          <w:b/>
          <w:sz w:val="24"/>
          <w:szCs w:val="24"/>
          <w:u w:val="single"/>
          <w:lang w:val="en"/>
        </w:rPr>
        <w:t>antagonist</w:t>
      </w:r>
      <w:r w:rsidRPr="005E4EA8">
        <w:rPr>
          <w:rFonts w:ascii="Source Serif Pro" w:eastAsia="Source Serif Pro" w:hAnsi="Source Serif Pro" w:cs="Source Serif Pro"/>
          <w:b/>
          <w:sz w:val="24"/>
          <w:szCs w:val="24"/>
          <w:lang w:val="en"/>
        </w:rPr>
        <w:t xml:space="preserve">. </w:t>
      </w:r>
      <w:r w:rsidRPr="005E4EA8">
        <w:rPr>
          <w:rFonts w:ascii="Source Serif Pro" w:eastAsia="Source Serif Pro" w:hAnsi="Source Serif Pro" w:cs="Source Serif Pro"/>
          <w:sz w:val="24"/>
          <w:szCs w:val="24"/>
          <w:lang w:val="en"/>
        </w:rPr>
        <w:t>If you don't have a physical antagonist, make up four other questions to answer about the challenge your hero is facing.</w:t>
      </w:r>
    </w:p>
    <w:p w:rsidR="005E4EA8" w:rsidRPr="005E4EA8" w:rsidRDefault="005E4EA8" w:rsidP="005E4EA8">
      <w:pPr>
        <w:spacing w:after="0" w:line="276" w:lineRule="auto"/>
        <w:rPr>
          <w:rFonts w:ascii="Source Serif Pro" w:eastAsia="Source Serif Pro" w:hAnsi="Source Serif Pro" w:cs="Source Serif Pro"/>
          <w:b/>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 Why are they getting in the way of your protagonist?</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2. How do they feel about the protagonist? Why?</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3. Do they have any likeable qualities, or are they just plain evil?</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4. Do they have any secret weaknesses?</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b/>
          <w:sz w:val="24"/>
          <w:szCs w:val="24"/>
          <w:lang w:val="en"/>
        </w:rPr>
        <w:t xml:space="preserve">Section Four: Bonus Questions! Complete this section if you want to get to know any or </w:t>
      </w:r>
      <w:proofErr w:type="gramStart"/>
      <w:r w:rsidRPr="005E4EA8">
        <w:rPr>
          <w:rFonts w:ascii="Source Serif Pro" w:eastAsia="Source Serif Pro" w:hAnsi="Source Serif Pro" w:cs="Source Serif Pro"/>
          <w:b/>
          <w:sz w:val="24"/>
          <w:szCs w:val="24"/>
          <w:lang w:val="en"/>
        </w:rPr>
        <w:t>all of</w:t>
      </w:r>
      <w:proofErr w:type="gramEnd"/>
      <w:r w:rsidRPr="005E4EA8">
        <w:rPr>
          <w:rFonts w:ascii="Source Serif Pro" w:eastAsia="Source Serif Pro" w:hAnsi="Source Serif Pro" w:cs="Source Serif Pro"/>
          <w:b/>
          <w:sz w:val="24"/>
          <w:szCs w:val="24"/>
          <w:lang w:val="en"/>
        </w:rPr>
        <w:t xml:space="preserve"> your characters even better. </w:t>
      </w:r>
      <w:r w:rsidRPr="005E4EA8">
        <w:rPr>
          <w:rFonts w:ascii="Source Serif Pro" w:eastAsia="Source Serif Pro" w:hAnsi="Source Serif Pro" w:cs="Source Serif Pro"/>
          <w:sz w:val="24"/>
          <w:szCs w:val="24"/>
          <w:lang w:val="en"/>
        </w:rPr>
        <w:t>The more you know about your characters, the easier it is to bring them to life on the page! They might have different ideas about who they want to be once you start writing, though...</w:t>
      </w:r>
    </w:p>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 Favorite clothing style/ outfit:</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2. Special gestures/movements (i.e., curling their lip when speaking, always keeping their eyes on the ground, etc.):</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3. Things about their appearance they would most like to change:</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lastRenderedPageBreak/>
        <w:t>4. Speaking style (fast, talkative, monotone, etc.):</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5. Happiest memory:</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6. Insecurities:</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7. Quirks or strange habits:</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8. Temperament or mood (laid back, easily angered, etc.):</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9. Negative traits:</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10. This character really cares about:</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11. Things that embarrass them:</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12. Things that make them nervous:</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13. Their biggest fear:</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14. Other people's opinions of this character (What do people like about this character? What do they dislike about this character?):</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15. Dream vacation:</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16. Any pets?</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17. Best thing that has ever happened to this character:</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18. Worst thing that has ever happened to this character:</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19. Superstitions:</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20. Three words to describe this character:</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21. If a song played every time this character walked into the room, what song would it be?</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22. How do they act at parties?</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23. If you met this character in real life, how would you two get along?</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r w:rsidRPr="005E4EA8">
        <w:rPr>
          <w:rFonts w:ascii="Source Serif Pro" w:eastAsia="Source Serif Pro" w:hAnsi="Source Serif Pro" w:cs="Source Serif Pro"/>
          <w:sz w:val="24"/>
          <w:szCs w:val="24"/>
          <w:lang w:val="en"/>
        </w:rPr>
        <w:t>24. Anything else you want to ask them?</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E4EA8" w:rsidRPr="005E4EA8" w:rsidTr="00FB1A6B">
        <w:tc>
          <w:tcPr>
            <w:tcW w:w="12960" w:type="dxa"/>
            <w:shd w:val="clear" w:color="auto" w:fill="auto"/>
            <w:tcMar>
              <w:top w:w="100" w:type="dxa"/>
              <w:left w:w="100" w:type="dxa"/>
              <w:bottom w:w="100" w:type="dxa"/>
              <w:right w:w="100" w:type="dxa"/>
            </w:tcMar>
          </w:tcPr>
          <w:p w:rsidR="005E4EA8" w:rsidRPr="005E4EA8" w:rsidRDefault="005E4EA8" w:rsidP="005E4EA8">
            <w:pPr>
              <w:widowControl w:val="0"/>
              <w:pBdr>
                <w:top w:val="nil"/>
                <w:left w:val="nil"/>
                <w:bottom w:val="nil"/>
                <w:right w:val="nil"/>
                <w:between w:val="nil"/>
              </w:pBdr>
              <w:spacing w:after="0" w:line="240" w:lineRule="auto"/>
              <w:rPr>
                <w:rFonts w:ascii="Source Serif Pro" w:eastAsia="Source Serif Pro" w:hAnsi="Source Serif Pro" w:cs="Source Serif Pro"/>
                <w:sz w:val="24"/>
                <w:szCs w:val="24"/>
                <w:lang w:val="en"/>
              </w:rPr>
            </w:pPr>
          </w:p>
        </w:tc>
      </w:tr>
    </w:tbl>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sz w:val="24"/>
          <w:szCs w:val="24"/>
          <w:lang w:val="en"/>
        </w:rPr>
      </w:pPr>
    </w:p>
    <w:p w:rsidR="005E4EA8" w:rsidRPr="005E4EA8" w:rsidRDefault="005E4EA8" w:rsidP="005E4EA8">
      <w:pPr>
        <w:spacing w:after="0" w:line="276" w:lineRule="auto"/>
        <w:rPr>
          <w:rFonts w:ascii="Source Serif Pro" w:eastAsia="Source Serif Pro" w:hAnsi="Source Serif Pro" w:cs="Source Serif Pro"/>
          <w:i/>
          <w:color w:val="990000"/>
          <w:sz w:val="24"/>
          <w:szCs w:val="24"/>
          <w:lang w:val="en"/>
        </w:rPr>
      </w:pPr>
      <w:r w:rsidRPr="005E4EA8">
        <w:rPr>
          <w:rFonts w:ascii="Source Serif Pro" w:eastAsia="Source Serif Pro" w:hAnsi="Source Serif Pro" w:cs="Source Serif Pro"/>
          <w:b/>
          <w:i/>
          <w:color w:val="990000"/>
          <w:sz w:val="24"/>
          <w:szCs w:val="24"/>
          <w:lang w:val="en"/>
        </w:rPr>
        <w:t>More Support!</w:t>
      </w:r>
      <w:r w:rsidRPr="005E4EA8">
        <w:rPr>
          <w:rFonts w:ascii="Source Serif Pro" w:eastAsia="Source Serif Pro" w:hAnsi="Source Serif Pro" w:cs="Source Serif Pro"/>
          <w:i/>
          <w:color w:val="990000"/>
          <w:sz w:val="24"/>
          <w:szCs w:val="24"/>
          <w:lang w:val="en"/>
        </w:rPr>
        <w:t xml:space="preserve"> If you want more character development help, try watching “ </w:t>
      </w:r>
      <w:hyperlink r:id="rId4">
        <w:r w:rsidRPr="005E4EA8">
          <w:rPr>
            <w:rFonts w:ascii="Source Serif Pro" w:eastAsia="Source Serif Pro" w:hAnsi="Source Serif Pro" w:cs="Source Serif Pro"/>
            <w:i/>
            <w:color w:val="1155CC"/>
            <w:sz w:val="24"/>
            <w:szCs w:val="24"/>
            <w:u w:val="single"/>
            <w:lang w:val="en"/>
          </w:rPr>
          <w:t>Webcast: Games to Develop Your Character</w:t>
        </w:r>
      </w:hyperlink>
      <w:r w:rsidRPr="005E4EA8">
        <w:rPr>
          <w:rFonts w:ascii="Source Serif Pro" w:eastAsia="Source Serif Pro" w:hAnsi="Source Serif Pro" w:cs="Source Serif Pro"/>
          <w:i/>
          <w:color w:val="990000"/>
          <w:sz w:val="24"/>
          <w:szCs w:val="24"/>
          <w:lang w:val="en"/>
        </w:rPr>
        <w:t>.”</w:t>
      </w:r>
    </w:p>
    <w:p w:rsidR="00F97F33" w:rsidRDefault="005E4EA8"/>
    <w:p w:rsidR="005E4EA8" w:rsidRDefault="005E4EA8"/>
    <w:p w:rsidR="005E4EA8" w:rsidRDefault="005E4EA8">
      <w:r>
        <w:t>Source: NaNoWriMo’s Young Novelist Workbook</w:t>
      </w:r>
    </w:p>
    <w:sectPr w:rsidR="005E4EA8" w:rsidSect="005E4E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erif Pr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A8"/>
    <w:rsid w:val="005E4EA8"/>
    <w:rsid w:val="00B458E7"/>
    <w:rsid w:val="00CC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D50F"/>
  <w15:chartTrackingRefBased/>
  <w15:docId w15:val="{DA0B855B-9736-4658-A5DC-0F48F157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s4uhPDEA7s&amp;list=PLYIUGQnYLtxw3-ZZ0umzfjvYE17ZdkzU0&amp;index=3&amp;t=209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629</Words>
  <Characters>2934</Characters>
  <Application>Microsoft Office Word</Application>
  <DocSecurity>0</DocSecurity>
  <Lines>101</Lines>
  <Paragraphs>39</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Sonenshine</dc:creator>
  <cp:keywords/>
  <dc:description/>
  <cp:lastModifiedBy>Randi Sonenshine</cp:lastModifiedBy>
  <cp:revision>1</cp:revision>
  <dcterms:created xsi:type="dcterms:W3CDTF">2023-03-30T19:20:00Z</dcterms:created>
  <dcterms:modified xsi:type="dcterms:W3CDTF">2023-03-30T19:21:00Z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48ecb99c-35e1-4b08-8c78-a0ef1dbe829e</vt:lpwstr>
  </property>
</Properties>
</file>