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40D" w14:textId="77777777" w:rsidR="008A3DE2" w:rsidRPr="008A3DE2" w:rsidRDefault="008A3DE2" w:rsidP="008A3DE2">
      <w:pPr>
        <w:spacing w:after="148"/>
        <w:ind w:right="96"/>
        <w:jc w:val="center"/>
        <w:rPr>
          <w:rFonts w:ascii="Calibri" w:eastAsia="Calibri" w:hAnsi="Calibri" w:cs="Calibri"/>
          <w:color w:val="000000"/>
          <w:sz w:val="20"/>
        </w:rPr>
      </w:pPr>
      <w:r w:rsidRPr="008A3DE2">
        <w:rPr>
          <w:rFonts w:ascii="Calibri" w:eastAsia="Calibri" w:hAnsi="Calibri" w:cs="Calibri"/>
          <w:color w:val="000000"/>
          <w:sz w:val="30"/>
        </w:rPr>
        <w:t>Cartersville High School</w:t>
      </w:r>
    </w:p>
    <w:p w14:paraId="75EA2206" w14:textId="77777777" w:rsidR="008A3DE2" w:rsidRPr="008A3DE2" w:rsidRDefault="008A3DE2" w:rsidP="008A3DE2">
      <w:pPr>
        <w:keepNext/>
        <w:keepLines/>
        <w:spacing w:after="0"/>
        <w:ind w:right="869"/>
        <w:jc w:val="center"/>
        <w:outlineLvl w:val="0"/>
        <w:rPr>
          <w:rFonts w:ascii="Calibri" w:eastAsia="Calibri" w:hAnsi="Calibri" w:cs="Calibri"/>
          <w:color w:val="000000"/>
          <w:sz w:val="42"/>
        </w:rPr>
      </w:pPr>
      <w:r w:rsidRPr="008A3DE2">
        <w:rPr>
          <w:rFonts w:ascii="Calibri" w:eastAsia="Calibri" w:hAnsi="Calibri" w:cs="Calibri"/>
          <w:noProof/>
          <w:color w:val="000000"/>
          <w:sz w:val="42"/>
        </w:rPr>
        <w:drawing>
          <wp:inline distT="0" distB="0" distL="0" distR="0" wp14:anchorId="0BA71D82" wp14:editId="2523AC04">
            <wp:extent cx="1280503" cy="32313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688" name="Picture 4688"/>
                    <pic:cNvPicPr/>
                  </pic:nvPicPr>
                  <pic:blipFill>
                    <a:blip r:embed="rId10"/>
                    <a:stretch>
                      <a:fillRect/>
                    </a:stretch>
                  </pic:blipFill>
                  <pic:spPr>
                    <a:xfrm>
                      <a:off x="0" y="0"/>
                      <a:ext cx="1280503" cy="323134"/>
                    </a:xfrm>
                    <a:prstGeom prst="rect">
                      <a:avLst/>
                    </a:prstGeom>
                  </pic:spPr>
                </pic:pic>
              </a:graphicData>
            </a:graphic>
          </wp:inline>
        </w:drawing>
      </w:r>
    </w:p>
    <w:p w14:paraId="32282F13" w14:textId="77777777" w:rsidR="008A3DE2" w:rsidRPr="008A3DE2" w:rsidRDefault="008A3DE2" w:rsidP="008A3DE2">
      <w:pPr>
        <w:spacing w:after="10"/>
        <w:ind w:left="3774" w:right="62"/>
        <w:jc w:val="right"/>
        <w:rPr>
          <w:rFonts w:ascii="Calibri" w:eastAsia="Calibri" w:hAnsi="Calibri" w:cs="Calibri"/>
          <w:color w:val="000000"/>
          <w:sz w:val="20"/>
        </w:rPr>
      </w:pPr>
      <w:r w:rsidRPr="008A3DE2">
        <w:rPr>
          <w:rFonts w:ascii="Calibri" w:eastAsia="Calibri" w:hAnsi="Calibri" w:cs="Calibri"/>
          <w:color w:val="000000"/>
          <w:sz w:val="20"/>
        </w:rPr>
        <w:t xml:space="preserve">School Year </w:t>
      </w:r>
      <w:r w:rsidRPr="008A3DE2">
        <w:rPr>
          <w:rFonts w:ascii="Calibri" w:eastAsia="Calibri" w:hAnsi="Calibri" w:cs="Calibri"/>
          <w:color w:val="000000"/>
          <w:sz w:val="20"/>
          <w:u w:val="single" w:color="000000"/>
        </w:rPr>
        <w:t>2024-2025</w:t>
      </w:r>
    </w:p>
    <w:tbl>
      <w:tblPr>
        <w:tblStyle w:val="TableGrid"/>
        <w:tblW w:w="10376" w:type="dxa"/>
        <w:tblInd w:w="245" w:type="dxa"/>
        <w:tblCellMar>
          <w:left w:w="103" w:type="dxa"/>
          <w:right w:w="115" w:type="dxa"/>
        </w:tblCellMar>
        <w:tblLook w:val="04A0" w:firstRow="1" w:lastRow="0" w:firstColumn="1" w:lastColumn="0" w:noHBand="0" w:noVBand="1"/>
      </w:tblPr>
      <w:tblGrid>
        <w:gridCol w:w="1563"/>
        <w:gridCol w:w="3386"/>
        <w:gridCol w:w="1013"/>
        <w:gridCol w:w="4414"/>
      </w:tblGrid>
      <w:tr w:rsidR="008A3DE2" w:rsidRPr="008A3DE2" w14:paraId="2C3D2858" w14:textId="77777777" w:rsidTr="00CE7FB7">
        <w:trPr>
          <w:trHeight w:val="456"/>
        </w:trPr>
        <w:tc>
          <w:tcPr>
            <w:tcW w:w="1563" w:type="dxa"/>
            <w:tcBorders>
              <w:top w:val="single" w:sz="2" w:space="0" w:color="000000"/>
              <w:left w:val="single" w:sz="2" w:space="0" w:color="000000"/>
              <w:bottom w:val="single" w:sz="2" w:space="0" w:color="000000"/>
              <w:right w:val="single" w:sz="2" w:space="0" w:color="000000"/>
            </w:tcBorders>
          </w:tcPr>
          <w:p w14:paraId="4AA2BF26" w14:textId="77777777" w:rsidR="008A3DE2" w:rsidRPr="008A3DE2" w:rsidRDefault="008A3DE2" w:rsidP="008A3DE2">
            <w:pPr>
              <w:ind w:left="8"/>
              <w:rPr>
                <w:rFonts w:ascii="Calibri" w:eastAsia="Calibri" w:hAnsi="Calibri" w:cs="Calibri"/>
                <w:color w:val="000000"/>
                <w:sz w:val="20"/>
              </w:rPr>
            </w:pPr>
            <w:r w:rsidRPr="008A3DE2">
              <w:rPr>
                <w:rFonts w:ascii="Calibri" w:eastAsia="Calibri" w:hAnsi="Calibri" w:cs="Calibri"/>
                <w:color w:val="000000"/>
              </w:rPr>
              <w:t>Course Name</w:t>
            </w:r>
          </w:p>
        </w:tc>
        <w:tc>
          <w:tcPr>
            <w:tcW w:w="3386" w:type="dxa"/>
            <w:tcBorders>
              <w:top w:val="single" w:sz="2" w:space="0" w:color="000000"/>
              <w:left w:val="single" w:sz="2" w:space="0" w:color="000000"/>
              <w:bottom w:val="single" w:sz="2" w:space="0" w:color="000000"/>
              <w:right w:val="single" w:sz="2" w:space="0" w:color="000000"/>
            </w:tcBorders>
          </w:tcPr>
          <w:p w14:paraId="608BE713" w14:textId="77777777" w:rsidR="008A3DE2" w:rsidRPr="008A3DE2" w:rsidRDefault="008A3DE2" w:rsidP="008A3DE2">
            <w:pPr>
              <w:ind w:left="5"/>
              <w:rPr>
                <w:rFonts w:ascii="Calibri" w:eastAsia="Calibri" w:hAnsi="Calibri" w:cs="Calibri"/>
                <w:color w:val="000000"/>
                <w:sz w:val="20"/>
              </w:rPr>
            </w:pPr>
            <w:r w:rsidRPr="008A3DE2">
              <w:rPr>
                <w:rFonts w:ascii="Calibri" w:eastAsia="Calibri" w:hAnsi="Calibri" w:cs="Calibri"/>
                <w:color w:val="000000"/>
              </w:rPr>
              <w:t>CTAE: Engineering Concepts</w:t>
            </w:r>
          </w:p>
        </w:tc>
        <w:tc>
          <w:tcPr>
            <w:tcW w:w="1013" w:type="dxa"/>
            <w:tcBorders>
              <w:top w:val="single" w:sz="2" w:space="0" w:color="000000"/>
              <w:left w:val="single" w:sz="2" w:space="0" w:color="000000"/>
              <w:bottom w:val="single" w:sz="2" w:space="0" w:color="000000"/>
              <w:right w:val="single" w:sz="2" w:space="0" w:color="000000"/>
            </w:tcBorders>
          </w:tcPr>
          <w:p w14:paraId="722CAEAC" w14:textId="77777777" w:rsidR="008A3DE2" w:rsidRPr="008A3DE2" w:rsidRDefault="008A3DE2" w:rsidP="008A3DE2">
            <w:pPr>
              <w:ind w:left="24" w:hanging="24"/>
              <w:rPr>
                <w:rFonts w:ascii="Calibri" w:eastAsia="Calibri" w:hAnsi="Calibri" w:cs="Calibri"/>
                <w:color w:val="000000"/>
                <w:sz w:val="20"/>
              </w:rPr>
            </w:pPr>
            <w:r w:rsidRPr="008A3DE2">
              <w:rPr>
                <w:rFonts w:ascii="Calibri" w:eastAsia="Calibri" w:hAnsi="Calibri" w:cs="Calibri"/>
                <w:color w:val="000000"/>
              </w:rPr>
              <w:t>Teacher Name</w:t>
            </w:r>
          </w:p>
        </w:tc>
        <w:tc>
          <w:tcPr>
            <w:tcW w:w="4414" w:type="dxa"/>
            <w:tcBorders>
              <w:top w:val="single" w:sz="2" w:space="0" w:color="000000"/>
              <w:left w:val="single" w:sz="2" w:space="0" w:color="000000"/>
              <w:bottom w:val="single" w:sz="2" w:space="0" w:color="000000"/>
              <w:right w:val="single" w:sz="2" w:space="0" w:color="000000"/>
            </w:tcBorders>
          </w:tcPr>
          <w:p w14:paraId="3735F678" w14:textId="77777777" w:rsidR="008A3DE2" w:rsidRPr="008A3DE2" w:rsidRDefault="008A3DE2" w:rsidP="008A3DE2">
            <w:pPr>
              <w:ind w:left="10"/>
              <w:rPr>
                <w:rFonts w:ascii="Calibri" w:eastAsia="Calibri" w:hAnsi="Calibri" w:cs="Calibri"/>
                <w:color w:val="000000"/>
                <w:sz w:val="20"/>
              </w:rPr>
            </w:pPr>
            <w:r w:rsidRPr="008A3DE2">
              <w:rPr>
                <w:rFonts w:ascii="Calibri" w:eastAsia="Calibri" w:hAnsi="Calibri" w:cs="Calibri"/>
                <w:color w:val="000000"/>
                <w:sz w:val="24"/>
              </w:rPr>
              <w:t>Jeremy Knight</w:t>
            </w:r>
          </w:p>
        </w:tc>
      </w:tr>
      <w:tr w:rsidR="008A3DE2" w:rsidRPr="008A3DE2" w14:paraId="0D1D689E" w14:textId="77777777" w:rsidTr="00CE7FB7">
        <w:trPr>
          <w:trHeight w:val="448"/>
        </w:trPr>
        <w:tc>
          <w:tcPr>
            <w:tcW w:w="1563" w:type="dxa"/>
            <w:tcBorders>
              <w:top w:val="single" w:sz="2" w:space="0" w:color="000000"/>
              <w:left w:val="single" w:sz="2" w:space="0" w:color="000000"/>
              <w:bottom w:val="single" w:sz="2" w:space="0" w:color="000000"/>
              <w:right w:val="single" w:sz="2" w:space="0" w:color="000000"/>
            </w:tcBorders>
          </w:tcPr>
          <w:p w14:paraId="41418E23" w14:textId="77777777" w:rsidR="008A3DE2" w:rsidRPr="008A3DE2" w:rsidRDefault="008A3DE2" w:rsidP="008A3DE2">
            <w:pPr>
              <w:ind w:left="8"/>
              <w:rPr>
                <w:rFonts w:ascii="Calibri" w:eastAsia="Calibri" w:hAnsi="Calibri" w:cs="Calibri"/>
                <w:color w:val="000000"/>
                <w:sz w:val="20"/>
              </w:rPr>
            </w:pPr>
            <w:r w:rsidRPr="008A3DE2">
              <w:rPr>
                <w:rFonts w:ascii="Calibri" w:eastAsia="Calibri" w:hAnsi="Calibri" w:cs="Calibri"/>
                <w:color w:val="000000"/>
              </w:rPr>
              <w:t>School Name</w:t>
            </w:r>
          </w:p>
        </w:tc>
        <w:tc>
          <w:tcPr>
            <w:tcW w:w="3386" w:type="dxa"/>
            <w:tcBorders>
              <w:top w:val="single" w:sz="2" w:space="0" w:color="000000"/>
              <w:left w:val="single" w:sz="2" w:space="0" w:color="000000"/>
              <w:bottom w:val="single" w:sz="2" w:space="0" w:color="000000"/>
              <w:right w:val="single" w:sz="2" w:space="0" w:color="000000"/>
            </w:tcBorders>
          </w:tcPr>
          <w:p w14:paraId="0AF6AA36" w14:textId="77777777" w:rsidR="008A3DE2" w:rsidRPr="008A3DE2" w:rsidRDefault="008A3DE2" w:rsidP="008A3DE2">
            <w:pPr>
              <w:ind w:left="5"/>
              <w:rPr>
                <w:rFonts w:ascii="Calibri" w:eastAsia="Calibri" w:hAnsi="Calibri" w:cs="Calibri"/>
                <w:color w:val="000000"/>
                <w:sz w:val="20"/>
              </w:rPr>
            </w:pPr>
            <w:r w:rsidRPr="008A3DE2">
              <w:rPr>
                <w:rFonts w:ascii="Calibri" w:eastAsia="Calibri" w:hAnsi="Calibri" w:cs="Calibri"/>
                <w:color w:val="000000"/>
              </w:rPr>
              <w:t>Cartersville High School</w:t>
            </w:r>
          </w:p>
        </w:tc>
        <w:tc>
          <w:tcPr>
            <w:tcW w:w="1013" w:type="dxa"/>
            <w:tcBorders>
              <w:top w:val="single" w:sz="2" w:space="0" w:color="000000"/>
              <w:left w:val="single" w:sz="2" w:space="0" w:color="000000"/>
              <w:bottom w:val="single" w:sz="2" w:space="0" w:color="000000"/>
              <w:right w:val="single" w:sz="2" w:space="0" w:color="000000"/>
            </w:tcBorders>
          </w:tcPr>
          <w:p w14:paraId="33EC96C2" w14:textId="77777777" w:rsidR="008A3DE2" w:rsidRPr="008A3DE2" w:rsidRDefault="008A3DE2" w:rsidP="008A3DE2">
            <w:pPr>
              <w:ind w:left="29" w:hanging="29"/>
              <w:rPr>
                <w:rFonts w:ascii="Calibri" w:eastAsia="Calibri" w:hAnsi="Calibri" w:cs="Calibri"/>
                <w:color w:val="000000"/>
                <w:sz w:val="20"/>
              </w:rPr>
            </w:pPr>
            <w:r w:rsidRPr="008A3DE2">
              <w:rPr>
                <w:rFonts w:ascii="Calibri" w:eastAsia="Calibri" w:hAnsi="Calibri" w:cs="Calibri"/>
                <w:color w:val="000000"/>
              </w:rPr>
              <w:t>Teacher Email</w:t>
            </w:r>
          </w:p>
        </w:tc>
        <w:tc>
          <w:tcPr>
            <w:tcW w:w="4414" w:type="dxa"/>
            <w:tcBorders>
              <w:top w:val="single" w:sz="2" w:space="0" w:color="000000"/>
              <w:left w:val="single" w:sz="2" w:space="0" w:color="000000"/>
              <w:bottom w:val="nil"/>
              <w:right w:val="single" w:sz="2" w:space="0" w:color="000000"/>
            </w:tcBorders>
          </w:tcPr>
          <w:p w14:paraId="166072B6" w14:textId="77777777" w:rsidR="008A3DE2" w:rsidRPr="008A3DE2" w:rsidRDefault="008A3DE2" w:rsidP="008A3DE2">
            <w:pPr>
              <w:ind w:left="10"/>
              <w:rPr>
                <w:rFonts w:ascii="Calibri" w:eastAsia="Calibri" w:hAnsi="Calibri" w:cs="Calibri"/>
                <w:color w:val="000000"/>
                <w:sz w:val="20"/>
              </w:rPr>
            </w:pPr>
            <w:r w:rsidRPr="008A3DE2">
              <w:rPr>
                <w:rFonts w:ascii="Calibri" w:eastAsia="Calibri" w:hAnsi="Calibri" w:cs="Calibri"/>
                <w:color w:val="000000"/>
              </w:rPr>
              <w:t>jknight@cartersvilleschools.org</w:t>
            </w:r>
          </w:p>
        </w:tc>
      </w:tr>
      <w:tr w:rsidR="008A3DE2" w:rsidRPr="008A3DE2" w14:paraId="4B7BD2ED" w14:textId="77777777" w:rsidTr="00CE7FB7">
        <w:trPr>
          <w:trHeight w:val="451"/>
        </w:trPr>
        <w:tc>
          <w:tcPr>
            <w:tcW w:w="1563" w:type="dxa"/>
            <w:tcBorders>
              <w:top w:val="single" w:sz="2" w:space="0" w:color="000000"/>
              <w:left w:val="single" w:sz="2" w:space="0" w:color="000000"/>
              <w:bottom w:val="single" w:sz="2" w:space="0" w:color="000000"/>
              <w:right w:val="single" w:sz="2" w:space="0" w:color="000000"/>
            </w:tcBorders>
          </w:tcPr>
          <w:p w14:paraId="3C43273A" w14:textId="77777777" w:rsidR="008A3DE2" w:rsidRPr="008A3DE2" w:rsidRDefault="008A3DE2" w:rsidP="008A3DE2">
            <w:pPr>
              <w:ind w:left="3"/>
              <w:rPr>
                <w:rFonts w:ascii="Calibri" w:eastAsia="Calibri" w:hAnsi="Calibri" w:cs="Calibri"/>
                <w:color w:val="000000"/>
                <w:sz w:val="20"/>
              </w:rPr>
            </w:pPr>
            <w:r w:rsidRPr="008A3DE2">
              <w:rPr>
                <w:rFonts w:ascii="Calibri" w:eastAsia="Calibri" w:hAnsi="Calibri" w:cs="Calibri"/>
                <w:color w:val="000000"/>
                <w:sz w:val="24"/>
              </w:rPr>
              <w:t>School Phone</w:t>
            </w:r>
          </w:p>
          <w:p w14:paraId="7744ADE4" w14:textId="77777777" w:rsidR="008A3DE2" w:rsidRPr="008A3DE2" w:rsidRDefault="008A3DE2" w:rsidP="008A3DE2">
            <w:pPr>
              <w:ind w:left="22"/>
              <w:rPr>
                <w:rFonts w:ascii="Calibri" w:eastAsia="Calibri" w:hAnsi="Calibri" w:cs="Calibri"/>
                <w:color w:val="000000"/>
                <w:sz w:val="20"/>
              </w:rPr>
            </w:pPr>
            <w:r w:rsidRPr="008A3DE2">
              <w:rPr>
                <w:rFonts w:ascii="Calibri" w:eastAsia="Calibri" w:hAnsi="Calibri" w:cs="Calibri"/>
                <w:color w:val="000000"/>
              </w:rPr>
              <w:t>Number</w:t>
            </w:r>
          </w:p>
        </w:tc>
        <w:tc>
          <w:tcPr>
            <w:tcW w:w="3386" w:type="dxa"/>
            <w:tcBorders>
              <w:top w:val="single" w:sz="2" w:space="0" w:color="000000"/>
              <w:left w:val="single" w:sz="2" w:space="0" w:color="000000"/>
              <w:bottom w:val="single" w:sz="2" w:space="0" w:color="000000"/>
              <w:right w:val="single" w:sz="2" w:space="0" w:color="000000"/>
            </w:tcBorders>
          </w:tcPr>
          <w:p w14:paraId="20CFEB28" w14:textId="77777777" w:rsidR="008A3DE2" w:rsidRPr="008A3DE2" w:rsidRDefault="008A3DE2" w:rsidP="008A3DE2">
            <w:pPr>
              <w:ind w:left="10"/>
              <w:rPr>
                <w:rFonts w:ascii="Calibri" w:eastAsia="Calibri" w:hAnsi="Calibri" w:cs="Calibri"/>
                <w:color w:val="000000"/>
                <w:sz w:val="20"/>
              </w:rPr>
            </w:pPr>
            <w:r w:rsidRPr="008A3DE2">
              <w:rPr>
                <w:rFonts w:ascii="Calibri" w:eastAsia="Calibri" w:hAnsi="Calibri" w:cs="Calibri"/>
                <w:color w:val="000000"/>
                <w:sz w:val="20"/>
              </w:rPr>
              <w:t>770-382-3200</w:t>
            </w:r>
          </w:p>
        </w:tc>
        <w:tc>
          <w:tcPr>
            <w:tcW w:w="1013" w:type="dxa"/>
            <w:tcBorders>
              <w:top w:val="single" w:sz="2" w:space="0" w:color="000000"/>
              <w:left w:val="single" w:sz="2" w:space="0" w:color="000000"/>
              <w:bottom w:val="single" w:sz="2" w:space="0" w:color="000000"/>
              <w:right w:val="single" w:sz="2" w:space="0" w:color="000000"/>
            </w:tcBorders>
          </w:tcPr>
          <w:p w14:paraId="637D2396" w14:textId="77777777" w:rsidR="008A3DE2" w:rsidRPr="008A3DE2" w:rsidRDefault="008A3DE2" w:rsidP="008A3DE2">
            <w:pPr>
              <w:ind w:left="5"/>
              <w:rPr>
                <w:rFonts w:ascii="Calibri" w:eastAsia="Calibri" w:hAnsi="Calibri" w:cs="Calibri"/>
                <w:color w:val="000000"/>
                <w:sz w:val="20"/>
              </w:rPr>
            </w:pPr>
            <w:r w:rsidRPr="008A3DE2">
              <w:rPr>
                <w:rFonts w:ascii="Calibri" w:eastAsia="Calibri" w:hAnsi="Calibri" w:cs="Calibri"/>
                <w:color w:val="000000"/>
                <w:sz w:val="24"/>
              </w:rPr>
              <w:t>School</w:t>
            </w:r>
          </w:p>
          <w:p w14:paraId="52CB2B53" w14:textId="77777777" w:rsidR="008A3DE2" w:rsidRPr="008A3DE2" w:rsidRDefault="008A3DE2" w:rsidP="008A3DE2">
            <w:pPr>
              <w:ind w:left="14"/>
              <w:rPr>
                <w:rFonts w:ascii="Calibri" w:eastAsia="Calibri" w:hAnsi="Calibri" w:cs="Calibri"/>
                <w:color w:val="000000"/>
                <w:sz w:val="20"/>
              </w:rPr>
            </w:pPr>
            <w:r w:rsidRPr="008A3DE2">
              <w:rPr>
                <w:rFonts w:ascii="Calibri" w:eastAsia="Calibri" w:hAnsi="Calibri" w:cs="Calibri"/>
                <w:color w:val="000000"/>
              </w:rPr>
              <w:t>Website</w:t>
            </w:r>
          </w:p>
        </w:tc>
        <w:tc>
          <w:tcPr>
            <w:tcW w:w="4414" w:type="dxa"/>
            <w:tcBorders>
              <w:top w:val="nil"/>
              <w:left w:val="single" w:sz="2" w:space="0" w:color="000000"/>
              <w:bottom w:val="single" w:sz="2" w:space="0" w:color="000000"/>
              <w:right w:val="single" w:sz="2" w:space="0" w:color="000000"/>
            </w:tcBorders>
          </w:tcPr>
          <w:p w14:paraId="5749F654" w14:textId="77777777" w:rsidR="008A3DE2" w:rsidRPr="008A3DE2" w:rsidRDefault="008A3DE2" w:rsidP="008A3DE2">
            <w:pPr>
              <w:ind w:left="10"/>
              <w:rPr>
                <w:rFonts w:ascii="Calibri" w:eastAsia="Calibri" w:hAnsi="Calibri" w:cs="Calibri"/>
                <w:color w:val="000000"/>
                <w:sz w:val="20"/>
              </w:rPr>
            </w:pPr>
            <w:r w:rsidRPr="008A3DE2">
              <w:rPr>
                <w:rFonts w:ascii="Calibri" w:eastAsia="Calibri" w:hAnsi="Calibri" w:cs="Calibri"/>
                <w:color w:val="000000"/>
              </w:rPr>
              <w:t>https://www.cartersvilleschools.org</w:t>
            </w:r>
          </w:p>
        </w:tc>
      </w:tr>
    </w:tbl>
    <w:p w14:paraId="6857A2D7" w14:textId="77777777" w:rsidR="008A3DE2" w:rsidRPr="008A3DE2" w:rsidRDefault="008A3DE2" w:rsidP="008A3DE2">
      <w:pPr>
        <w:spacing w:after="3" w:line="268" w:lineRule="auto"/>
        <w:ind w:left="230" w:right="110" w:hanging="10"/>
        <w:jc w:val="both"/>
        <w:rPr>
          <w:rFonts w:ascii="Calibri" w:eastAsia="Calibri" w:hAnsi="Calibri" w:cs="Calibri"/>
          <w:color w:val="000000"/>
          <w:sz w:val="20"/>
        </w:rPr>
      </w:pPr>
      <w:r w:rsidRPr="008A3DE2">
        <w:rPr>
          <w:rFonts w:ascii="Calibri" w:eastAsia="Calibri" w:hAnsi="Calibri" w:cs="Calibri"/>
          <w:color w:val="000000"/>
          <w:sz w:val="20"/>
        </w:rPr>
        <w:t>Course Description: Engineering Concepts is the second course in the Engineering and Technology Pathway. Students will learn to design technical solutions to engineering problems using a whole systems approach to engineering design. Students will demonstrate the application of mathematical tools, teamwork, and communications skills in solving various design challenges, while maintaining a safe work environment. The prerequisite for this course is Foundations of Engineering and Technology.</w:t>
      </w:r>
    </w:p>
    <w:p w14:paraId="050EFCA8" w14:textId="77777777" w:rsidR="008A3DE2" w:rsidRDefault="008A3DE2" w:rsidP="008A3DE2">
      <w:pPr>
        <w:spacing w:after="3" w:line="268" w:lineRule="auto"/>
        <w:ind w:left="230" w:right="43" w:hanging="10"/>
        <w:jc w:val="both"/>
        <w:rPr>
          <w:rFonts w:ascii="Calibri" w:eastAsia="Calibri" w:hAnsi="Calibri" w:cs="Calibri"/>
          <w:color w:val="000000"/>
          <w:sz w:val="20"/>
        </w:rPr>
      </w:pPr>
      <w:r w:rsidRPr="008A3DE2">
        <w:rPr>
          <w:rFonts w:ascii="Calibri" w:eastAsia="Calibri" w:hAnsi="Calibri" w:cs="Calibri"/>
          <w:color w:val="000000"/>
          <w:sz w:val="20"/>
        </w:rPr>
        <w:t>TSA, (Technology Student Association), a co-curricular organization provides additional experiences for development of skills in the technology education program. Activities of TSA are a fundamental part of the instructional program and prepare students to be successful leaders and responsible citizens in a technological society. The program promotes communication, leadership and competitive skill development, scholarship and safety in the classroom/laboratory environment and provides experiences with the community's industrial and technological resources and for recognition for exemplary performance.</w:t>
      </w:r>
    </w:p>
    <w:p w14:paraId="2AFF77BF" w14:textId="77777777" w:rsidR="008A3DE2" w:rsidRPr="008A3DE2" w:rsidRDefault="008A3DE2" w:rsidP="008A3DE2">
      <w:pPr>
        <w:spacing w:after="3" w:line="268" w:lineRule="auto"/>
        <w:ind w:left="230" w:right="43" w:hanging="10"/>
        <w:jc w:val="both"/>
        <w:rPr>
          <w:rFonts w:ascii="Calibri" w:eastAsia="Calibri" w:hAnsi="Calibri" w:cs="Calibri"/>
          <w:color w:val="000000"/>
          <w:sz w:val="20"/>
        </w:rPr>
      </w:pPr>
    </w:p>
    <w:p w14:paraId="25A1B580" w14:textId="77777777" w:rsidR="008A3DE2" w:rsidRPr="008A3DE2" w:rsidRDefault="008A3DE2" w:rsidP="008A3DE2">
      <w:pPr>
        <w:spacing w:after="180" w:line="268" w:lineRule="auto"/>
        <w:ind w:left="230" w:right="43" w:hanging="10"/>
        <w:jc w:val="both"/>
        <w:rPr>
          <w:rFonts w:ascii="Calibri" w:eastAsia="Calibri" w:hAnsi="Calibri" w:cs="Calibri"/>
          <w:color w:val="000000"/>
          <w:sz w:val="20"/>
        </w:rPr>
      </w:pPr>
      <w:r w:rsidRPr="008A3DE2">
        <w:rPr>
          <w:rFonts w:ascii="Calibri" w:eastAsia="Calibri" w:hAnsi="Calibri" w:cs="Calibri"/>
          <w:color w:val="000000"/>
          <w:sz w:val="20"/>
        </w:rPr>
        <w:t>GPS Standards: Upon successful completion of this course the student will have:</w:t>
      </w:r>
    </w:p>
    <w:p w14:paraId="47BCC48B" w14:textId="77777777" w:rsidR="008A3DE2" w:rsidRPr="008A3DE2" w:rsidRDefault="008A3DE2" w:rsidP="008A3DE2">
      <w:pPr>
        <w:spacing w:after="3" w:line="268" w:lineRule="auto"/>
        <w:ind w:left="230" w:right="43" w:hanging="10"/>
        <w:jc w:val="both"/>
        <w:rPr>
          <w:rFonts w:ascii="Calibri" w:eastAsia="Calibri" w:hAnsi="Calibri" w:cs="Calibri"/>
          <w:color w:val="000000"/>
          <w:sz w:val="20"/>
        </w:rPr>
      </w:pPr>
      <w:r w:rsidRPr="008A3DE2">
        <w:rPr>
          <w:rFonts w:ascii="Calibri" w:eastAsia="Calibri" w:hAnsi="Calibri" w:cs="Calibri"/>
          <w:color w:val="000000"/>
          <w:sz w:val="20"/>
        </w:rPr>
        <w:t>STEM-ECI - Demonstrate employability skills required by business and industry.</w:t>
      </w:r>
    </w:p>
    <w:p w14:paraId="2FCCE88E" w14:textId="77777777" w:rsidR="008A3DE2" w:rsidRPr="008A3DE2" w:rsidRDefault="008A3DE2" w:rsidP="008A3DE2">
      <w:pPr>
        <w:spacing w:after="3" w:line="268" w:lineRule="auto"/>
        <w:ind w:left="1401" w:right="43" w:hanging="1181"/>
        <w:jc w:val="both"/>
        <w:rPr>
          <w:rFonts w:ascii="Calibri" w:eastAsia="Calibri" w:hAnsi="Calibri" w:cs="Calibri"/>
          <w:color w:val="000000"/>
          <w:sz w:val="20"/>
        </w:rPr>
      </w:pPr>
      <w:r w:rsidRPr="008A3DE2">
        <w:rPr>
          <w:rFonts w:ascii="Calibri" w:eastAsia="Calibri" w:hAnsi="Calibri" w:cs="Calibri"/>
          <w:color w:val="000000"/>
          <w:sz w:val="20"/>
        </w:rPr>
        <w:t>STEM-EC2 - Demonstrate and follow safety, health, and environmental standards related to the Science, Technology, Engineering and Math (STEM) workplaces.</w:t>
      </w:r>
    </w:p>
    <w:p w14:paraId="6302642E" w14:textId="77777777" w:rsidR="008A3DE2" w:rsidRPr="008A3DE2" w:rsidRDefault="008A3DE2" w:rsidP="008A3DE2">
      <w:pPr>
        <w:spacing w:after="188" w:line="268" w:lineRule="auto"/>
        <w:ind w:left="230" w:right="43" w:hanging="10"/>
        <w:jc w:val="both"/>
        <w:rPr>
          <w:rFonts w:ascii="Calibri" w:eastAsia="Calibri" w:hAnsi="Calibri" w:cs="Calibri"/>
          <w:color w:val="000000"/>
          <w:sz w:val="20"/>
        </w:rPr>
      </w:pPr>
      <w:r w:rsidRPr="008A3DE2">
        <w:rPr>
          <w:rFonts w:ascii="Calibri" w:eastAsia="Calibri" w:hAnsi="Calibri" w:cs="Calibri"/>
          <w:color w:val="000000"/>
          <w:sz w:val="20"/>
        </w:rPr>
        <w:t>STEM-EC3 — Describe the characteristics of engineering disciplines and engineered products.</w:t>
      </w:r>
    </w:p>
    <w:p w14:paraId="6DCA1552" w14:textId="77777777" w:rsidR="008A3DE2" w:rsidRPr="008A3DE2" w:rsidRDefault="008A3DE2" w:rsidP="008A3DE2">
      <w:pPr>
        <w:spacing w:after="164" w:line="268" w:lineRule="auto"/>
        <w:ind w:left="1401" w:right="43" w:hanging="1181"/>
        <w:jc w:val="both"/>
        <w:rPr>
          <w:rFonts w:ascii="Calibri" w:eastAsia="Calibri" w:hAnsi="Calibri" w:cs="Calibri"/>
          <w:color w:val="000000"/>
          <w:sz w:val="20"/>
        </w:rPr>
      </w:pPr>
      <w:r w:rsidRPr="008A3DE2">
        <w:rPr>
          <w:rFonts w:ascii="Calibri" w:eastAsia="Calibri" w:hAnsi="Calibri" w:cs="Calibri"/>
          <w:color w:val="000000"/>
          <w:sz w:val="20"/>
        </w:rPr>
        <w:t>STEM-EC4 - Demonstrate the knowledge and skills required to pursue the full range of engineering post-secondary education and career opportunities</w:t>
      </w:r>
    </w:p>
    <w:p w14:paraId="7CA0D81B" w14:textId="77777777" w:rsidR="008A3DE2" w:rsidRPr="008A3DE2" w:rsidRDefault="008A3DE2" w:rsidP="008A3DE2">
      <w:pPr>
        <w:spacing w:after="3" w:line="268" w:lineRule="auto"/>
        <w:ind w:left="230" w:right="43" w:hanging="10"/>
        <w:jc w:val="both"/>
        <w:rPr>
          <w:rFonts w:ascii="Calibri" w:eastAsia="Calibri" w:hAnsi="Calibri" w:cs="Calibri"/>
          <w:color w:val="000000"/>
          <w:sz w:val="20"/>
        </w:rPr>
      </w:pPr>
      <w:r w:rsidRPr="008A3DE2">
        <w:rPr>
          <w:rFonts w:ascii="Calibri" w:eastAsia="Calibri" w:hAnsi="Calibri" w:cs="Calibri"/>
          <w:color w:val="000000"/>
          <w:sz w:val="20"/>
        </w:rPr>
        <w:t>STEM-EC5 - Explain a whole systems approach to the engineering design process to solve a technical problem.</w:t>
      </w:r>
    </w:p>
    <w:p w14:paraId="418F849C" w14:textId="77777777" w:rsidR="008A3DE2" w:rsidRPr="008A3DE2" w:rsidRDefault="008A3DE2" w:rsidP="008A3DE2">
      <w:pPr>
        <w:spacing w:after="184" w:line="268" w:lineRule="auto"/>
        <w:ind w:left="1392" w:right="43" w:hanging="1172"/>
        <w:jc w:val="both"/>
        <w:rPr>
          <w:rFonts w:ascii="Calibri" w:eastAsia="Calibri" w:hAnsi="Calibri" w:cs="Calibri"/>
          <w:color w:val="000000"/>
          <w:sz w:val="20"/>
        </w:rPr>
      </w:pPr>
      <w:r w:rsidRPr="008A3DE2">
        <w:rPr>
          <w:rFonts w:ascii="Calibri" w:eastAsia="Calibri" w:hAnsi="Calibri" w:cs="Calibri"/>
          <w:color w:val="000000"/>
          <w:sz w:val="20"/>
        </w:rPr>
        <w:t>STEM-ECG - Employ critical thinking skills and teamwork skills when working in groups to solve problems, to make decisions, achieve group goals and use team members' talents effectively.</w:t>
      </w:r>
    </w:p>
    <w:p w14:paraId="39DF37CD" w14:textId="77777777" w:rsidR="008A3DE2" w:rsidRPr="008A3DE2" w:rsidRDefault="008A3DE2" w:rsidP="008A3DE2">
      <w:pPr>
        <w:spacing w:after="174" w:line="268" w:lineRule="auto"/>
        <w:ind w:left="1392" w:right="43" w:hanging="1172"/>
        <w:jc w:val="both"/>
        <w:rPr>
          <w:rFonts w:ascii="Calibri" w:eastAsia="Calibri" w:hAnsi="Calibri" w:cs="Calibri"/>
          <w:color w:val="000000"/>
          <w:sz w:val="20"/>
        </w:rPr>
      </w:pPr>
      <w:r w:rsidRPr="008A3DE2">
        <w:rPr>
          <w:rFonts w:ascii="Calibri" w:eastAsia="Calibri" w:hAnsi="Calibri" w:cs="Calibri"/>
          <w:color w:val="000000"/>
          <w:sz w:val="20"/>
        </w:rPr>
        <w:t>STEM-EC7 - Summarize and apply engineering solutions through the audience appropriate application of engineering graphics and technical writing.</w:t>
      </w:r>
    </w:p>
    <w:p w14:paraId="436C993A" w14:textId="77777777" w:rsidR="008A3DE2" w:rsidRPr="008A3DE2" w:rsidRDefault="008A3DE2" w:rsidP="008A3DE2">
      <w:pPr>
        <w:spacing w:after="3" w:line="268" w:lineRule="auto"/>
        <w:ind w:left="230" w:right="43" w:hanging="10"/>
        <w:jc w:val="both"/>
        <w:rPr>
          <w:rFonts w:ascii="Calibri" w:eastAsia="Calibri" w:hAnsi="Calibri" w:cs="Calibri"/>
          <w:color w:val="000000"/>
          <w:sz w:val="20"/>
        </w:rPr>
      </w:pPr>
      <w:r w:rsidRPr="008A3DE2">
        <w:rPr>
          <w:rFonts w:ascii="Calibri" w:eastAsia="Calibri" w:hAnsi="Calibri" w:cs="Calibri"/>
          <w:color w:val="000000"/>
          <w:sz w:val="20"/>
        </w:rPr>
        <w:t>STEM-EC8 - Apply basic engineering tools and resources to aid in data collection and problem solution sets.</w:t>
      </w:r>
    </w:p>
    <w:p w14:paraId="383F132C" w14:textId="77777777" w:rsidR="008A3DE2" w:rsidRPr="008A3DE2" w:rsidRDefault="008A3DE2" w:rsidP="008A3DE2">
      <w:pPr>
        <w:spacing w:after="41" w:line="268" w:lineRule="auto"/>
        <w:ind w:left="1396" w:right="43" w:hanging="1176"/>
        <w:jc w:val="both"/>
        <w:rPr>
          <w:rFonts w:ascii="Calibri" w:eastAsia="Calibri" w:hAnsi="Calibri" w:cs="Calibri"/>
          <w:color w:val="000000"/>
          <w:sz w:val="20"/>
        </w:rPr>
      </w:pPr>
      <w:r w:rsidRPr="008A3DE2">
        <w:rPr>
          <w:rFonts w:ascii="Calibri" w:eastAsia="Calibri" w:hAnsi="Calibri" w:cs="Calibri"/>
          <w:color w:val="000000"/>
          <w:sz w:val="20"/>
        </w:rPr>
        <w:t>STEM-EC9 - Cite evidence for the role of troubleshooting, research and development, inventions, and innovations in problem solving.</w:t>
      </w:r>
    </w:p>
    <w:p w14:paraId="66CF554D" w14:textId="77777777" w:rsidR="008A3DE2" w:rsidRPr="008A3DE2" w:rsidRDefault="008A3DE2" w:rsidP="008A3DE2">
      <w:pPr>
        <w:spacing w:after="3" w:line="268" w:lineRule="auto"/>
        <w:ind w:left="1392" w:right="43" w:hanging="1172"/>
        <w:jc w:val="both"/>
        <w:rPr>
          <w:rFonts w:ascii="Calibri" w:eastAsia="Calibri" w:hAnsi="Calibri" w:cs="Calibri"/>
          <w:color w:val="000000"/>
          <w:sz w:val="20"/>
        </w:rPr>
      </w:pPr>
      <w:r w:rsidRPr="008A3DE2">
        <w:rPr>
          <w:rFonts w:ascii="Calibri" w:eastAsia="Calibri" w:hAnsi="Calibri" w:cs="Calibri"/>
          <w:color w:val="000000"/>
          <w:sz w:val="20"/>
        </w:rPr>
        <w:t>STEM-ECIO-Explore the use of social media and other 21 st century technologies and their impacts of the fields of engineering and technology.</w:t>
      </w:r>
    </w:p>
    <w:p w14:paraId="3B084E67" w14:textId="77777777" w:rsidR="008A3DE2" w:rsidRPr="008A3DE2" w:rsidRDefault="008A3DE2" w:rsidP="008A3DE2">
      <w:pPr>
        <w:spacing w:after="287" w:line="268" w:lineRule="auto"/>
        <w:ind w:left="1387" w:right="413" w:hanging="1167"/>
        <w:jc w:val="both"/>
        <w:rPr>
          <w:rFonts w:ascii="Calibri" w:eastAsia="Calibri" w:hAnsi="Calibri" w:cs="Calibri"/>
          <w:color w:val="000000"/>
          <w:sz w:val="20"/>
        </w:rPr>
      </w:pPr>
      <w:r w:rsidRPr="008A3DE2">
        <w:rPr>
          <w:rFonts w:ascii="Calibri" w:eastAsia="Calibri" w:hAnsi="Calibri" w:cs="Calibri"/>
          <w:color w:val="000000"/>
          <w:sz w:val="20"/>
        </w:rPr>
        <w:t>STEM-ECI 1-Students explore how related career and technology student organizations are integral parts of career and technology education courses. Students will develop leadership, interpersonal, and</w:t>
      </w:r>
      <w:r>
        <w:rPr>
          <w:rFonts w:ascii="Calibri" w:eastAsia="Calibri" w:hAnsi="Calibri" w:cs="Calibri"/>
          <w:color w:val="000000"/>
          <w:sz w:val="20"/>
        </w:rPr>
        <w:t xml:space="preserve"> </w:t>
      </w:r>
      <w:r w:rsidRPr="008A3DE2">
        <w:rPr>
          <w:rFonts w:ascii="Calibri" w:eastAsia="Calibri" w:hAnsi="Calibri" w:cs="Calibri"/>
          <w:color w:val="000000"/>
          <w:sz w:val="20"/>
        </w:rPr>
        <w:t>problem-solving skills through participation in co-curricular activities associated with Technology Student Association.</w:t>
      </w:r>
    </w:p>
    <w:p w14:paraId="48B4A0AE" w14:textId="77777777" w:rsidR="008A3DE2" w:rsidRDefault="008A3DE2" w:rsidP="008A3DE2">
      <w:pPr>
        <w:keepNext/>
        <w:keepLines/>
        <w:spacing w:after="0"/>
        <w:ind w:left="240"/>
        <w:jc w:val="center"/>
        <w:outlineLvl w:val="1"/>
        <w:rPr>
          <w:rFonts w:ascii="Calibri" w:eastAsia="Calibri" w:hAnsi="Calibri" w:cs="Calibri"/>
          <w:color w:val="000000"/>
          <w:sz w:val="34"/>
        </w:rPr>
      </w:pPr>
      <w:r w:rsidRPr="00D90F39">
        <w:rPr>
          <w:rFonts w:ascii="Calibri" w:eastAsia="Calibri" w:hAnsi="Calibri" w:cs="Calibri"/>
          <w:color w:val="000000"/>
          <w:sz w:val="34"/>
        </w:rPr>
        <w:lastRenderedPageBreak/>
        <w:t>Curriculum Overview</w:t>
      </w:r>
    </w:p>
    <w:p w14:paraId="54851631" w14:textId="77777777" w:rsidR="008A3DE2" w:rsidRPr="00D90F39" w:rsidRDefault="008A3DE2" w:rsidP="008A3DE2">
      <w:pPr>
        <w:keepNext/>
        <w:keepLines/>
        <w:spacing w:after="0"/>
        <w:ind w:left="240"/>
        <w:jc w:val="center"/>
        <w:outlineLvl w:val="1"/>
        <w:rPr>
          <w:rFonts w:ascii="Calibri" w:eastAsia="Calibri" w:hAnsi="Calibri" w:cs="Calibri"/>
          <w:color w:val="000000"/>
          <w:sz w:val="34"/>
        </w:rPr>
      </w:pPr>
    </w:p>
    <w:p w14:paraId="10B12D9F" w14:textId="77777777" w:rsidR="008A3DE2" w:rsidRPr="00D90F39" w:rsidRDefault="008A3DE2" w:rsidP="008A3DE2">
      <w:pPr>
        <w:spacing w:after="3" w:line="268" w:lineRule="auto"/>
        <w:ind w:left="322" w:right="43" w:hanging="10"/>
        <w:jc w:val="both"/>
        <w:rPr>
          <w:rFonts w:ascii="Calibri" w:eastAsia="Calibri" w:hAnsi="Calibri" w:cs="Calibri"/>
          <w:color w:val="000000"/>
          <w:sz w:val="20"/>
        </w:rPr>
      </w:pPr>
      <w:r w:rsidRPr="00D90F39">
        <w:rPr>
          <w:rFonts w:ascii="Calibri" w:eastAsia="Calibri" w:hAnsi="Calibri" w:cs="Calibri"/>
          <w:color w:val="000000"/>
          <w:sz w:val="20"/>
        </w:rPr>
        <w:t>The following academic concepts will be covered. THIS IS ONLY A GUIDE MAY BE SUBJECT TO CHANGE.</w:t>
      </w:r>
    </w:p>
    <w:tbl>
      <w:tblPr>
        <w:tblStyle w:val="TableGrid"/>
        <w:tblW w:w="10404" w:type="dxa"/>
        <w:tblInd w:w="-525" w:type="dxa"/>
        <w:tblCellMar>
          <w:top w:w="32" w:type="dxa"/>
          <w:left w:w="117" w:type="dxa"/>
          <w:right w:w="2221" w:type="dxa"/>
        </w:tblCellMar>
        <w:tblLook w:val="04A0" w:firstRow="1" w:lastRow="0" w:firstColumn="1" w:lastColumn="0" w:noHBand="0" w:noVBand="1"/>
      </w:tblPr>
      <w:tblGrid>
        <w:gridCol w:w="10404"/>
      </w:tblGrid>
      <w:tr w:rsidR="008A3DE2" w:rsidRPr="00D90F39" w14:paraId="5F0DDD97" w14:textId="77777777" w:rsidTr="00CE7FB7">
        <w:trPr>
          <w:trHeight w:val="242"/>
        </w:trPr>
        <w:tc>
          <w:tcPr>
            <w:tcW w:w="10404" w:type="dxa"/>
            <w:tcBorders>
              <w:top w:val="single" w:sz="2" w:space="0" w:color="000000"/>
              <w:left w:val="single" w:sz="2" w:space="0" w:color="000000"/>
              <w:bottom w:val="single" w:sz="2" w:space="0" w:color="000000"/>
              <w:right w:val="single" w:sz="2" w:space="0" w:color="000000"/>
            </w:tcBorders>
          </w:tcPr>
          <w:p w14:paraId="782FDBBD" w14:textId="77777777" w:rsidR="008A3DE2" w:rsidRPr="00D90F39" w:rsidRDefault="008A3DE2" w:rsidP="00CE7FB7">
            <w:pPr>
              <w:rPr>
                <w:rFonts w:ascii="Calibri" w:eastAsia="Calibri" w:hAnsi="Calibri" w:cs="Calibri"/>
                <w:color w:val="000000"/>
                <w:sz w:val="20"/>
              </w:rPr>
            </w:pPr>
          </w:p>
        </w:tc>
      </w:tr>
      <w:tr w:rsidR="008A3DE2" w:rsidRPr="00D90F39" w14:paraId="2F9D4524" w14:textId="77777777" w:rsidTr="00CE7FB7">
        <w:trPr>
          <w:trHeight w:val="480"/>
        </w:trPr>
        <w:tc>
          <w:tcPr>
            <w:tcW w:w="10404" w:type="dxa"/>
            <w:tcBorders>
              <w:top w:val="single" w:sz="2" w:space="0" w:color="000000"/>
              <w:left w:val="single" w:sz="2" w:space="0" w:color="000000"/>
              <w:bottom w:val="single" w:sz="2" w:space="0" w:color="000000"/>
              <w:right w:val="single" w:sz="2" w:space="0" w:color="000000"/>
            </w:tcBorders>
          </w:tcPr>
          <w:p w14:paraId="31FAD47B" w14:textId="77777777" w:rsidR="008A3DE2" w:rsidRPr="00D90F39" w:rsidRDefault="008A3DE2" w:rsidP="00CE7FB7">
            <w:pPr>
              <w:ind w:left="5"/>
              <w:rPr>
                <w:rFonts w:ascii="Calibri" w:eastAsia="Calibri" w:hAnsi="Calibri" w:cs="Calibri"/>
                <w:color w:val="000000"/>
                <w:sz w:val="20"/>
              </w:rPr>
            </w:pPr>
            <w:r w:rsidRPr="00D90F39">
              <w:rPr>
                <w:rFonts w:ascii="Calibri" w:eastAsia="Calibri" w:hAnsi="Calibri" w:cs="Calibri"/>
                <w:color w:val="000000"/>
                <w:sz w:val="20"/>
              </w:rPr>
              <w:t>Introduction to Engineering Concepts</w:t>
            </w:r>
          </w:p>
          <w:p w14:paraId="7EB6385D" w14:textId="77777777" w:rsidR="008A3DE2" w:rsidRPr="00D90F39" w:rsidRDefault="008A3DE2" w:rsidP="00CE7FB7">
            <w:pPr>
              <w:ind w:left="5"/>
              <w:rPr>
                <w:rFonts w:ascii="Calibri" w:eastAsia="Calibri" w:hAnsi="Calibri" w:cs="Calibri"/>
                <w:color w:val="000000"/>
                <w:sz w:val="20"/>
              </w:rPr>
            </w:pPr>
            <w:r w:rsidRPr="00D90F39">
              <w:rPr>
                <w:rFonts w:ascii="Calibri" w:eastAsia="Calibri" w:hAnsi="Calibri" w:cs="Calibri"/>
                <w:color w:val="000000"/>
                <w:sz w:val="20"/>
              </w:rPr>
              <w:t>(Classroom Structure, TSA, Safety, Tools and Equipment, Career Development/Employability Skills)</w:t>
            </w:r>
          </w:p>
        </w:tc>
      </w:tr>
      <w:tr w:rsidR="008A3DE2" w:rsidRPr="00D90F39" w14:paraId="1ECA038C" w14:textId="77777777" w:rsidTr="00CE7FB7">
        <w:trPr>
          <w:trHeight w:val="478"/>
        </w:trPr>
        <w:tc>
          <w:tcPr>
            <w:tcW w:w="10404" w:type="dxa"/>
            <w:tcBorders>
              <w:top w:val="single" w:sz="2" w:space="0" w:color="000000"/>
              <w:left w:val="single" w:sz="2" w:space="0" w:color="000000"/>
              <w:bottom w:val="single" w:sz="2" w:space="0" w:color="000000"/>
              <w:right w:val="single" w:sz="2" w:space="0" w:color="000000"/>
            </w:tcBorders>
          </w:tcPr>
          <w:p w14:paraId="3F724B92" w14:textId="77777777" w:rsidR="008A3DE2" w:rsidRPr="00D90F39" w:rsidRDefault="008A3DE2" w:rsidP="00CE7FB7">
            <w:pPr>
              <w:ind w:left="5" w:right="1229" w:hanging="5"/>
              <w:rPr>
                <w:rFonts w:ascii="Calibri" w:eastAsia="Calibri" w:hAnsi="Calibri" w:cs="Calibri"/>
                <w:color w:val="000000"/>
                <w:sz w:val="20"/>
              </w:rPr>
            </w:pPr>
            <w:r w:rsidRPr="00D90F39">
              <w:rPr>
                <w:rFonts w:ascii="Calibri" w:eastAsia="Calibri" w:hAnsi="Calibri" w:cs="Calibri"/>
                <w:color w:val="000000"/>
                <w:sz w:val="20"/>
              </w:rPr>
              <w:t>Project Based Learning Prototyping Lab/ Parametric Modeling Using Inventor (Project Based Learning, Intro to 3D Modeling)</w:t>
            </w:r>
          </w:p>
        </w:tc>
      </w:tr>
      <w:tr w:rsidR="008A3DE2" w:rsidRPr="00D90F39" w14:paraId="653E4F26" w14:textId="77777777" w:rsidTr="00CE7FB7">
        <w:trPr>
          <w:trHeight w:val="470"/>
        </w:trPr>
        <w:tc>
          <w:tcPr>
            <w:tcW w:w="10404" w:type="dxa"/>
            <w:tcBorders>
              <w:top w:val="single" w:sz="2" w:space="0" w:color="000000"/>
              <w:left w:val="single" w:sz="2" w:space="0" w:color="000000"/>
              <w:bottom w:val="single" w:sz="2" w:space="0" w:color="000000"/>
              <w:right w:val="single" w:sz="2" w:space="0" w:color="000000"/>
            </w:tcBorders>
          </w:tcPr>
          <w:p w14:paraId="46F6CDBA" w14:textId="77777777" w:rsidR="008A3DE2" w:rsidRPr="00D90F39" w:rsidRDefault="008A3DE2" w:rsidP="00CE7FB7">
            <w:pPr>
              <w:ind w:left="5"/>
              <w:rPr>
                <w:rFonts w:ascii="Calibri" w:eastAsia="Calibri" w:hAnsi="Calibri" w:cs="Calibri"/>
                <w:color w:val="000000"/>
                <w:sz w:val="20"/>
              </w:rPr>
            </w:pPr>
            <w:r w:rsidRPr="00D90F39">
              <w:rPr>
                <w:rFonts w:ascii="Calibri" w:eastAsia="Calibri" w:hAnsi="Calibri" w:cs="Calibri"/>
                <w:color w:val="000000"/>
                <w:sz w:val="20"/>
              </w:rPr>
              <w:t>Manufacturing Prototype</w:t>
            </w:r>
          </w:p>
          <w:p w14:paraId="053F376F" w14:textId="77777777" w:rsidR="008A3DE2" w:rsidRPr="00D90F39" w:rsidRDefault="008A3DE2" w:rsidP="00CE7FB7">
            <w:pPr>
              <w:rPr>
                <w:rFonts w:ascii="Calibri" w:eastAsia="Calibri" w:hAnsi="Calibri" w:cs="Calibri"/>
                <w:color w:val="000000"/>
                <w:sz w:val="20"/>
              </w:rPr>
            </w:pPr>
            <w:r w:rsidRPr="00D90F39">
              <w:rPr>
                <w:rFonts w:ascii="Calibri" w:eastAsia="Calibri" w:hAnsi="Calibri" w:cs="Calibri"/>
                <w:color w:val="000000"/>
                <w:sz w:val="20"/>
              </w:rPr>
              <w:t>(</w:t>
            </w:r>
            <w:r>
              <w:rPr>
                <w:rFonts w:ascii="Calibri" w:eastAsia="Calibri" w:hAnsi="Calibri" w:cs="Calibri"/>
                <w:color w:val="000000"/>
                <w:sz w:val="20"/>
              </w:rPr>
              <w:t>Wood Shop Machine Usage Project/</w:t>
            </w:r>
            <w:r w:rsidRPr="00D90F39">
              <w:rPr>
                <w:rFonts w:ascii="Calibri" w:eastAsia="Calibri" w:hAnsi="Calibri" w:cs="Calibri"/>
                <w:color w:val="000000"/>
                <w:sz w:val="20"/>
              </w:rPr>
              <w:t>Project Based Learning in Prot</w:t>
            </w:r>
            <w:bookmarkStart w:id="0" w:name="_GoBack"/>
            <w:bookmarkEnd w:id="0"/>
            <w:r w:rsidRPr="00D90F39">
              <w:rPr>
                <w:rFonts w:ascii="Calibri" w:eastAsia="Calibri" w:hAnsi="Calibri" w:cs="Calibri"/>
                <w:color w:val="000000"/>
                <w:sz w:val="20"/>
              </w:rPr>
              <w:t>otyping Lab)</w:t>
            </w:r>
          </w:p>
        </w:tc>
      </w:tr>
      <w:tr w:rsidR="008A3DE2" w:rsidRPr="00D90F39" w14:paraId="254F3D3D" w14:textId="77777777" w:rsidTr="00CE7FB7">
        <w:trPr>
          <w:trHeight w:val="477"/>
        </w:trPr>
        <w:tc>
          <w:tcPr>
            <w:tcW w:w="10404" w:type="dxa"/>
            <w:tcBorders>
              <w:top w:val="single" w:sz="2" w:space="0" w:color="000000"/>
              <w:left w:val="single" w:sz="2" w:space="0" w:color="000000"/>
              <w:bottom w:val="single" w:sz="2" w:space="0" w:color="000000"/>
              <w:right w:val="single" w:sz="2" w:space="0" w:color="000000"/>
            </w:tcBorders>
          </w:tcPr>
          <w:p w14:paraId="226F5CFE" w14:textId="77777777" w:rsidR="008A3DE2" w:rsidRPr="00D90F39" w:rsidRDefault="008A3DE2" w:rsidP="00CE7FB7">
            <w:pPr>
              <w:ind w:right="1997" w:firstLine="5"/>
              <w:jc w:val="both"/>
              <w:rPr>
                <w:rFonts w:ascii="Calibri" w:eastAsia="Calibri" w:hAnsi="Calibri" w:cs="Calibri"/>
                <w:color w:val="000000"/>
                <w:sz w:val="20"/>
              </w:rPr>
            </w:pPr>
            <w:r w:rsidRPr="00D90F39">
              <w:rPr>
                <w:rFonts w:ascii="Calibri" w:eastAsia="Calibri" w:hAnsi="Calibri" w:cs="Calibri"/>
                <w:color w:val="000000"/>
                <w:sz w:val="20"/>
              </w:rPr>
              <w:t>Implementing Engineering Design Process and System Design (Introduction to Electronics/Arduino)</w:t>
            </w:r>
          </w:p>
        </w:tc>
      </w:tr>
    </w:tbl>
    <w:p w14:paraId="6BED1324" w14:textId="77777777" w:rsidR="008A3DE2" w:rsidRPr="00D90F39" w:rsidRDefault="008A3DE2" w:rsidP="008A3DE2">
      <w:pPr>
        <w:keepNext/>
        <w:keepLines/>
        <w:spacing w:after="0"/>
        <w:ind w:left="264" w:hanging="10"/>
        <w:outlineLvl w:val="2"/>
        <w:rPr>
          <w:rFonts w:ascii="Calibri" w:eastAsia="Calibri" w:hAnsi="Calibri" w:cs="Calibri"/>
          <w:color w:val="000000"/>
          <w:sz w:val="24"/>
        </w:rPr>
      </w:pPr>
    </w:p>
    <w:p w14:paraId="01043EF3" w14:textId="77777777" w:rsidR="008A3DE2" w:rsidRPr="00D90F39" w:rsidRDefault="008A3DE2" w:rsidP="008A3DE2">
      <w:pPr>
        <w:keepNext/>
        <w:keepLines/>
        <w:spacing w:after="0"/>
        <w:ind w:left="264" w:hanging="10"/>
        <w:outlineLvl w:val="2"/>
        <w:rPr>
          <w:rFonts w:ascii="Calibri" w:eastAsia="Calibri" w:hAnsi="Calibri" w:cs="Calibri"/>
          <w:color w:val="000000"/>
          <w:sz w:val="24"/>
        </w:rPr>
      </w:pPr>
    </w:p>
    <w:p w14:paraId="1AEF8EED" w14:textId="77777777" w:rsidR="008A3DE2" w:rsidRPr="00D90F39" w:rsidRDefault="008A3DE2" w:rsidP="008A3DE2">
      <w:pPr>
        <w:keepNext/>
        <w:keepLines/>
        <w:spacing w:after="0"/>
        <w:ind w:left="264" w:hanging="10"/>
        <w:outlineLvl w:val="2"/>
        <w:rPr>
          <w:rFonts w:ascii="Calibri" w:eastAsia="Calibri" w:hAnsi="Calibri" w:cs="Calibri"/>
          <w:color w:val="000000"/>
          <w:sz w:val="24"/>
        </w:rPr>
      </w:pPr>
      <w:r w:rsidRPr="00D90F39">
        <w:rPr>
          <w:rFonts w:ascii="Calibri" w:eastAsia="Calibri" w:hAnsi="Calibri" w:cs="Calibri"/>
          <w:color w:val="000000"/>
          <w:sz w:val="24"/>
        </w:rPr>
        <w:t>BOARD-APPROVED INSTRUCTIONAL MATERIALS</w:t>
      </w:r>
    </w:p>
    <w:tbl>
      <w:tblPr>
        <w:tblStyle w:val="TableGrid"/>
        <w:tblW w:w="10080" w:type="dxa"/>
        <w:tblInd w:w="-543" w:type="dxa"/>
        <w:tblCellMar>
          <w:top w:w="34" w:type="dxa"/>
          <w:left w:w="107" w:type="dxa"/>
          <w:right w:w="115" w:type="dxa"/>
        </w:tblCellMar>
        <w:tblLook w:val="04A0" w:firstRow="1" w:lastRow="0" w:firstColumn="1" w:lastColumn="0" w:noHBand="0" w:noVBand="1"/>
      </w:tblPr>
      <w:tblGrid>
        <w:gridCol w:w="3849"/>
        <w:gridCol w:w="6231"/>
      </w:tblGrid>
      <w:tr w:rsidR="008A3DE2" w:rsidRPr="00D90F39" w14:paraId="05B75A44" w14:textId="77777777" w:rsidTr="00CE7FB7">
        <w:trPr>
          <w:trHeight w:val="245"/>
        </w:trPr>
        <w:tc>
          <w:tcPr>
            <w:tcW w:w="3849" w:type="dxa"/>
            <w:tcBorders>
              <w:top w:val="single" w:sz="2" w:space="0" w:color="000000"/>
              <w:left w:val="single" w:sz="2" w:space="0" w:color="000000"/>
              <w:bottom w:val="single" w:sz="2" w:space="0" w:color="000000"/>
              <w:right w:val="single" w:sz="2" w:space="0" w:color="000000"/>
            </w:tcBorders>
          </w:tcPr>
          <w:p w14:paraId="734AD8BC" w14:textId="77777777" w:rsidR="008A3DE2" w:rsidRPr="00D90F39" w:rsidRDefault="008A3DE2" w:rsidP="00CE7FB7">
            <w:pPr>
              <w:rPr>
                <w:rFonts w:ascii="Calibri" w:eastAsia="Calibri" w:hAnsi="Calibri" w:cs="Calibri"/>
                <w:color w:val="000000"/>
                <w:sz w:val="20"/>
              </w:rPr>
            </w:pPr>
            <w:r w:rsidRPr="00D90F39">
              <w:rPr>
                <w:rFonts w:ascii="Calibri" w:eastAsia="Calibri" w:hAnsi="Calibri" w:cs="Calibri"/>
                <w:color w:val="000000"/>
                <w:sz w:val="20"/>
              </w:rPr>
              <w:t>Title:</w:t>
            </w:r>
          </w:p>
        </w:tc>
        <w:tc>
          <w:tcPr>
            <w:tcW w:w="6231" w:type="dxa"/>
            <w:tcBorders>
              <w:top w:val="single" w:sz="2" w:space="0" w:color="000000"/>
              <w:left w:val="single" w:sz="2" w:space="0" w:color="000000"/>
              <w:bottom w:val="single" w:sz="2" w:space="0" w:color="000000"/>
              <w:right w:val="single" w:sz="2" w:space="0" w:color="000000"/>
            </w:tcBorders>
          </w:tcPr>
          <w:p w14:paraId="1969AA4F" w14:textId="77777777" w:rsidR="008A3DE2" w:rsidRPr="00D90F39" w:rsidRDefault="008A3DE2" w:rsidP="00CE7FB7">
            <w:pPr>
              <w:ind w:left="55"/>
              <w:rPr>
                <w:rFonts w:ascii="Calibri" w:eastAsia="Calibri" w:hAnsi="Calibri" w:cs="Calibri"/>
                <w:color w:val="000000"/>
                <w:sz w:val="20"/>
              </w:rPr>
            </w:pPr>
            <w:r w:rsidRPr="00D90F39">
              <w:rPr>
                <w:rFonts w:ascii="Calibri" w:eastAsia="Calibri" w:hAnsi="Calibri" w:cs="Calibri"/>
                <w:color w:val="000000"/>
              </w:rPr>
              <w:t>Engineering the Future</w:t>
            </w:r>
          </w:p>
        </w:tc>
      </w:tr>
      <w:tr w:rsidR="008A3DE2" w:rsidRPr="00D90F39" w14:paraId="7766C699" w14:textId="77777777" w:rsidTr="00CE7FB7">
        <w:trPr>
          <w:trHeight w:val="252"/>
        </w:trPr>
        <w:tc>
          <w:tcPr>
            <w:tcW w:w="3849" w:type="dxa"/>
            <w:tcBorders>
              <w:top w:val="single" w:sz="2" w:space="0" w:color="000000"/>
              <w:left w:val="single" w:sz="2" w:space="0" w:color="000000"/>
              <w:bottom w:val="single" w:sz="2" w:space="0" w:color="000000"/>
              <w:right w:val="single" w:sz="2" w:space="0" w:color="000000"/>
            </w:tcBorders>
          </w:tcPr>
          <w:p w14:paraId="660E93B4" w14:textId="77777777" w:rsidR="008A3DE2" w:rsidRPr="00D90F39" w:rsidRDefault="008A3DE2" w:rsidP="00CE7FB7">
            <w:pPr>
              <w:ind w:left="14"/>
              <w:rPr>
                <w:rFonts w:ascii="Calibri" w:eastAsia="Calibri" w:hAnsi="Calibri" w:cs="Calibri"/>
                <w:color w:val="000000"/>
                <w:sz w:val="20"/>
              </w:rPr>
            </w:pPr>
            <w:r w:rsidRPr="00D90F39">
              <w:rPr>
                <w:rFonts w:ascii="Calibri" w:eastAsia="Calibri" w:hAnsi="Calibri" w:cs="Calibri"/>
                <w:color w:val="000000"/>
                <w:sz w:val="24"/>
              </w:rPr>
              <w:t>ISBN</w:t>
            </w:r>
          </w:p>
        </w:tc>
        <w:tc>
          <w:tcPr>
            <w:tcW w:w="6231" w:type="dxa"/>
            <w:tcBorders>
              <w:top w:val="single" w:sz="2" w:space="0" w:color="000000"/>
              <w:left w:val="single" w:sz="2" w:space="0" w:color="000000"/>
              <w:bottom w:val="single" w:sz="2" w:space="0" w:color="000000"/>
              <w:right w:val="single" w:sz="2" w:space="0" w:color="000000"/>
            </w:tcBorders>
          </w:tcPr>
          <w:p w14:paraId="584558A6" w14:textId="77777777" w:rsidR="008A3DE2" w:rsidRPr="00D90F39" w:rsidRDefault="008A3DE2" w:rsidP="00CE7FB7">
            <w:pPr>
              <w:ind w:left="7"/>
              <w:rPr>
                <w:rFonts w:ascii="Calibri" w:eastAsia="Calibri" w:hAnsi="Calibri" w:cs="Calibri"/>
                <w:color w:val="000000"/>
                <w:sz w:val="20"/>
              </w:rPr>
            </w:pPr>
            <w:r w:rsidRPr="00D90F39">
              <w:rPr>
                <w:rFonts w:ascii="Calibri" w:eastAsia="Calibri" w:hAnsi="Calibri" w:cs="Calibri"/>
                <w:color w:val="000000"/>
                <w:sz w:val="20"/>
              </w:rPr>
              <w:t>978-1-55953-963-0</w:t>
            </w:r>
          </w:p>
        </w:tc>
      </w:tr>
    </w:tbl>
    <w:p w14:paraId="3CDDC3CF" w14:textId="77777777" w:rsidR="008A3DE2" w:rsidRPr="00D90F39" w:rsidRDefault="008A3DE2" w:rsidP="008A3DE2">
      <w:pPr>
        <w:spacing w:after="3" w:line="268" w:lineRule="auto"/>
        <w:ind w:left="220" w:right="43" w:firstLine="53"/>
        <w:jc w:val="both"/>
        <w:rPr>
          <w:rFonts w:ascii="Calibri" w:eastAsia="Calibri" w:hAnsi="Calibri" w:cs="Calibri"/>
          <w:color w:val="000000"/>
          <w:sz w:val="20"/>
        </w:rPr>
      </w:pPr>
    </w:p>
    <w:p w14:paraId="22ADA927" w14:textId="77777777" w:rsidR="008A3DE2" w:rsidRDefault="008A3DE2" w:rsidP="008A3DE2">
      <w:pPr>
        <w:spacing w:after="3" w:line="268" w:lineRule="auto"/>
        <w:ind w:left="220" w:right="43" w:firstLine="53"/>
        <w:jc w:val="both"/>
        <w:rPr>
          <w:rFonts w:ascii="Calibri" w:eastAsia="Calibri" w:hAnsi="Calibri" w:cs="Calibri"/>
          <w:color w:val="000000"/>
          <w:sz w:val="20"/>
        </w:rPr>
      </w:pPr>
    </w:p>
    <w:p w14:paraId="7B3F058C" w14:textId="77777777" w:rsidR="008A3DE2" w:rsidRPr="00D90F39" w:rsidRDefault="008A3DE2" w:rsidP="008A3DE2">
      <w:pPr>
        <w:spacing w:after="3" w:line="268" w:lineRule="auto"/>
        <w:ind w:left="220" w:right="43" w:firstLine="53"/>
        <w:jc w:val="both"/>
        <w:rPr>
          <w:rFonts w:ascii="Calibri" w:eastAsia="Calibri" w:hAnsi="Calibri" w:cs="Calibri"/>
          <w:color w:val="000000"/>
          <w:sz w:val="20"/>
        </w:rPr>
      </w:pPr>
      <w:r w:rsidRPr="00D90F39">
        <w:rPr>
          <w:rFonts w:ascii="Calibri" w:eastAsia="Calibri" w:hAnsi="Calibri" w:cs="Calibri"/>
          <w:color w:val="000000"/>
          <w:sz w:val="20"/>
        </w:rPr>
        <w:t>GRADING SYSTEM: The Cartersville City School District believes that the most important assessment of student learning shall be conducted by the teachers as they observe and evaluate students in the context of ongoing classroom instruction. A variety of approaches, methodologies, and resources shall be used to deliver educational services and to maximize each student's opportunity to succeed. Teachers shall evaluate student progress, report grades that represent the student's academic achievement, and communicate official academic progress to students and parents in a timely manner through the electronic grading portal.</w:t>
      </w:r>
    </w:p>
    <w:p w14:paraId="3BC4B788" w14:textId="77777777" w:rsidR="008A3DE2" w:rsidRPr="00D90F39" w:rsidRDefault="008A3DE2" w:rsidP="008A3DE2">
      <w:pPr>
        <w:spacing w:after="3" w:line="268" w:lineRule="auto"/>
        <w:ind w:left="220" w:right="43" w:firstLine="53"/>
        <w:jc w:val="both"/>
        <w:rPr>
          <w:rFonts w:ascii="Calibri" w:eastAsia="Calibri" w:hAnsi="Calibri" w:cs="Calibri"/>
          <w:color w:val="000000"/>
          <w:sz w:val="20"/>
        </w:rPr>
      </w:pPr>
    </w:p>
    <w:p w14:paraId="04C1B700" w14:textId="77777777" w:rsidR="008A3DE2" w:rsidRPr="00D90F39" w:rsidRDefault="008A3DE2" w:rsidP="008A3DE2">
      <w:pPr>
        <w:spacing w:after="3" w:line="268" w:lineRule="auto"/>
        <w:ind w:left="220" w:right="43" w:firstLine="53"/>
        <w:jc w:val="both"/>
        <w:rPr>
          <w:rFonts w:ascii="Calibri" w:eastAsia="Calibri" w:hAnsi="Calibri" w:cs="Calibri"/>
          <w:color w:val="000000"/>
          <w:sz w:val="20"/>
        </w:rPr>
      </w:pPr>
    </w:p>
    <w:p w14:paraId="16961F45" w14:textId="77777777" w:rsidR="008A3DE2" w:rsidRPr="00D90F39" w:rsidRDefault="008A3DE2" w:rsidP="008A3DE2">
      <w:pPr>
        <w:spacing w:after="3" w:line="268" w:lineRule="auto"/>
        <w:ind w:right="43"/>
        <w:jc w:val="both"/>
        <w:rPr>
          <w:rFonts w:ascii="Calibri" w:eastAsia="Calibri" w:hAnsi="Calibri" w:cs="Calibri"/>
          <w:color w:val="000000"/>
          <w:sz w:val="20"/>
        </w:rPr>
      </w:pPr>
    </w:p>
    <w:tbl>
      <w:tblPr>
        <w:tblStyle w:val="TableGrid"/>
        <w:tblW w:w="9659" w:type="dxa"/>
        <w:tblInd w:w="-147" w:type="dxa"/>
        <w:tblCellMar>
          <w:top w:w="15" w:type="dxa"/>
          <w:left w:w="107" w:type="dxa"/>
          <w:right w:w="109" w:type="dxa"/>
        </w:tblCellMar>
        <w:tblLook w:val="04A0" w:firstRow="1" w:lastRow="0" w:firstColumn="1" w:lastColumn="0" w:noHBand="0" w:noVBand="1"/>
      </w:tblPr>
      <w:tblGrid>
        <w:gridCol w:w="5184"/>
        <w:gridCol w:w="4475"/>
      </w:tblGrid>
      <w:tr w:rsidR="008A3DE2" w:rsidRPr="00D90F39" w14:paraId="0475DAD3" w14:textId="77777777" w:rsidTr="008A3DE2">
        <w:trPr>
          <w:trHeight w:val="358"/>
        </w:trPr>
        <w:tc>
          <w:tcPr>
            <w:tcW w:w="5184" w:type="dxa"/>
            <w:tcBorders>
              <w:top w:val="single" w:sz="2" w:space="0" w:color="000000"/>
              <w:left w:val="single" w:sz="2" w:space="0" w:color="000000"/>
              <w:bottom w:val="single" w:sz="2" w:space="0" w:color="000000"/>
              <w:right w:val="single" w:sz="2" w:space="0" w:color="000000"/>
            </w:tcBorders>
          </w:tcPr>
          <w:p w14:paraId="183A4A40" w14:textId="77777777" w:rsidR="008A3DE2" w:rsidRPr="00D90F39" w:rsidRDefault="008A3DE2" w:rsidP="00CE7FB7">
            <w:pPr>
              <w:ind w:left="22"/>
              <w:rPr>
                <w:rFonts w:ascii="Calibri" w:eastAsia="Calibri" w:hAnsi="Calibri" w:cs="Calibri"/>
                <w:color w:val="000000"/>
                <w:sz w:val="20"/>
              </w:rPr>
            </w:pPr>
            <w:r w:rsidRPr="00D90F39">
              <w:rPr>
                <w:rFonts w:ascii="Calibri" w:eastAsia="Calibri" w:hAnsi="Calibri" w:cs="Calibri"/>
                <w:color w:val="000000"/>
                <w:sz w:val="24"/>
              </w:rPr>
              <w:t>GRADING CATEGORIES</w:t>
            </w:r>
          </w:p>
        </w:tc>
        <w:tc>
          <w:tcPr>
            <w:tcW w:w="4475" w:type="dxa"/>
            <w:tcBorders>
              <w:top w:val="single" w:sz="2" w:space="0" w:color="000000"/>
              <w:left w:val="single" w:sz="2" w:space="0" w:color="000000"/>
              <w:bottom w:val="single" w:sz="2" w:space="0" w:color="000000"/>
              <w:right w:val="single" w:sz="2" w:space="0" w:color="000000"/>
            </w:tcBorders>
          </w:tcPr>
          <w:p w14:paraId="0F3F24DD" w14:textId="77777777" w:rsidR="008A3DE2" w:rsidRPr="00D90F39" w:rsidRDefault="008A3DE2" w:rsidP="00CE7FB7">
            <w:pPr>
              <w:ind w:left="10"/>
              <w:rPr>
                <w:rFonts w:ascii="Calibri" w:eastAsia="Calibri" w:hAnsi="Calibri" w:cs="Calibri"/>
                <w:color w:val="000000"/>
                <w:sz w:val="20"/>
              </w:rPr>
            </w:pPr>
            <w:r w:rsidRPr="00D90F39">
              <w:rPr>
                <w:rFonts w:ascii="Calibri" w:eastAsia="Calibri" w:hAnsi="Calibri" w:cs="Calibri"/>
                <w:color w:val="000000"/>
                <w:sz w:val="24"/>
              </w:rPr>
              <w:t>*GRADE PROTOCOL</w:t>
            </w:r>
          </w:p>
        </w:tc>
      </w:tr>
      <w:tr w:rsidR="008A3DE2" w:rsidRPr="00D90F39" w14:paraId="51CB0807" w14:textId="77777777" w:rsidTr="008A3DE2">
        <w:trPr>
          <w:trHeight w:val="48"/>
        </w:trPr>
        <w:tc>
          <w:tcPr>
            <w:tcW w:w="5184" w:type="dxa"/>
            <w:tcBorders>
              <w:top w:val="single" w:sz="2" w:space="0" w:color="000000"/>
              <w:left w:val="single" w:sz="2" w:space="0" w:color="000000"/>
              <w:bottom w:val="single" w:sz="2" w:space="0" w:color="000000"/>
              <w:right w:val="single" w:sz="2" w:space="0" w:color="000000"/>
            </w:tcBorders>
          </w:tcPr>
          <w:p w14:paraId="38588E65" w14:textId="77777777" w:rsidR="008A3DE2" w:rsidRPr="00D90F39" w:rsidRDefault="008A3DE2" w:rsidP="00CE7FB7">
            <w:pPr>
              <w:ind w:left="22"/>
              <w:rPr>
                <w:rFonts w:ascii="Calibri" w:eastAsia="Calibri" w:hAnsi="Calibri" w:cs="Calibri"/>
                <w:color w:val="000000"/>
                <w:sz w:val="20"/>
              </w:rPr>
            </w:pPr>
            <w:r w:rsidRPr="00D90F39">
              <w:rPr>
                <w:rFonts w:ascii="Calibri" w:eastAsia="Calibri" w:hAnsi="Calibri" w:cs="Calibri"/>
                <w:color w:val="000000"/>
              </w:rPr>
              <w:t>Formative Assessment — 40%</w:t>
            </w:r>
          </w:p>
          <w:p w14:paraId="385B85F1" w14:textId="77777777" w:rsidR="008A3DE2" w:rsidRPr="00D90F39" w:rsidRDefault="008A3DE2" w:rsidP="00CE7FB7">
            <w:pPr>
              <w:ind w:left="272"/>
              <w:rPr>
                <w:rFonts w:ascii="Calibri" w:eastAsia="Calibri" w:hAnsi="Calibri" w:cs="Calibri"/>
                <w:color w:val="000000"/>
                <w:sz w:val="20"/>
              </w:rPr>
            </w:pPr>
            <w:r w:rsidRPr="00D90F39">
              <w:rPr>
                <w:rFonts w:ascii="Calibri" w:eastAsia="Calibri" w:hAnsi="Calibri" w:cs="Calibri"/>
                <w:color w:val="000000"/>
              </w:rPr>
              <w:t>Pre-Assessments - 5%</w:t>
            </w:r>
          </w:p>
          <w:p w14:paraId="2A2E52CE" w14:textId="77777777" w:rsidR="008A3DE2" w:rsidRPr="00D90F39" w:rsidRDefault="008A3DE2" w:rsidP="00CE7FB7">
            <w:pPr>
              <w:ind w:left="267"/>
              <w:rPr>
                <w:rFonts w:ascii="Calibri" w:eastAsia="Calibri" w:hAnsi="Calibri" w:cs="Calibri"/>
                <w:color w:val="000000"/>
                <w:sz w:val="20"/>
              </w:rPr>
            </w:pPr>
            <w:r w:rsidRPr="00D90F39">
              <w:rPr>
                <w:rFonts w:ascii="Calibri" w:eastAsia="Calibri" w:hAnsi="Calibri" w:cs="Calibri"/>
                <w:color w:val="000000"/>
              </w:rPr>
              <w:t>Quizzes - 15%</w:t>
            </w:r>
          </w:p>
          <w:p w14:paraId="4E2B8406" w14:textId="77777777" w:rsidR="008A3DE2" w:rsidRPr="00D90F39" w:rsidRDefault="008A3DE2" w:rsidP="00CE7FB7">
            <w:pPr>
              <w:ind w:left="262"/>
              <w:rPr>
                <w:rFonts w:ascii="Calibri" w:eastAsia="Calibri" w:hAnsi="Calibri" w:cs="Calibri"/>
                <w:color w:val="000000"/>
                <w:sz w:val="20"/>
              </w:rPr>
            </w:pPr>
            <w:r w:rsidRPr="00D90F39">
              <w:rPr>
                <w:rFonts w:ascii="Calibri" w:eastAsia="Calibri" w:hAnsi="Calibri" w:cs="Calibri"/>
                <w:color w:val="000000"/>
                <w:sz w:val="20"/>
              </w:rPr>
              <w:t>Group Practice/Homework — 20%</w:t>
            </w:r>
          </w:p>
          <w:p w14:paraId="7674B630" w14:textId="77777777" w:rsidR="008A3DE2" w:rsidRPr="00D90F39" w:rsidRDefault="008A3DE2" w:rsidP="00CE7FB7">
            <w:pPr>
              <w:ind w:left="3"/>
              <w:rPr>
                <w:rFonts w:ascii="Calibri" w:eastAsia="Calibri" w:hAnsi="Calibri" w:cs="Calibri"/>
                <w:color w:val="000000"/>
                <w:sz w:val="20"/>
              </w:rPr>
            </w:pPr>
            <w:r w:rsidRPr="00D90F39">
              <w:rPr>
                <w:rFonts w:ascii="Calibri" w:eastAsia="Calibri" w:hAnsi="Calibri" w:cs="Calibri"/>
                <w:color w:val="000000"/>
              </w:rPr>
              <w:t>Summative Assessment — 60%</w:t>
            </w:r>
          </w:p>
          <w:p w14:paraId="767E51BC" w14:textId="77777777" w:rsidR="008A3DE2" w:rsidRPr="00D90F39" w:rsidRDefault="008A3DE2" w:rsidP="00CE7FB7">
            <w:pPr>
              <w:ind w:left="262"/>
              <w:rPr>
                <w:rFonts w:ascii="Calibri" w:eastAsia="Calibri" w:hAnsi="Calibri" w:cs="Calibri"/>
                <w:color w:val="000000"/>
                <w:sz w:val="20"/>
              </w:rPr>
            </w:pPr>
            <w:r w:rsidRPr="00D90F39">
              <w:rPr>
                <w:rFonts w:ascii="Calibri" w:eastAsia="Calibri" w:hAnsi="Calibri" w:cs="Calibri"/>
                <w:color w:val="000000"/>
                <w:sz w:val="20"/>
              </w:rPr>
              <w:t>Engineering Notebook - 15%</w:t>
            </w:r>
          </w:p>
          <w:p w14:paraId="671294B4" w14:textId="77777777" w:rsidR="008A3DE2" w:rsidRPr="00D90F39" w:rsidRDefault="008A3DE2" w:rsidP="00CE7FB7">
            <w:pPr>
              <w:ind w:left="262"/>
              <w:rPr>
                <w:rFonts w:ascii="Calibri" w:eastAsia="Calibri" w:hAnsi="Calibri" w:cs="Calibri"/>
                <w:color w:val="000000"/>
                <w:sz w:val="20"/>
              </w:rPr>
            </w:pPr>
            <w:r w:rsidRPr="00D90F39">
              <w:rPr>
                <w:rFonts w:ascii="Calibri" w:eastAsia="Calibri" w:hAnsi="Calibri" w:cs="Calibri"/>
                <w:color w:val="000000"/>
                <w:sz w:val="20"/>
              </w:rPr>
              <w:t>Cumulative Unit Tests — 15%</w:t>
            </w:r>
          </w:p>
          <w:p w14:paraId="4EDF9D86" w14:textId="77777777" w:rsidR="008A3DE2" w:rsidRPr="00D90F39" w:rsidRDefault="008A3DE2" w:rsidP="00CE7FB7">
            <w:pPr>
              <w:ind w:left="257"/>
              <w:rPr>
                <w:rFonts w:ascii="Calibri" w:eastAsia="Calibri" w:hAnsi="Calibri" w:cs="Calibri"/>
                <w:color w:val="000000"/>
                <w:sz w:val="20"/>
              </w:rPr>
            </w:pPr>
            <w:r w:rsidRPr="00D90F39">
              <w:rPr>
                <w:rFonts w:ascii="Calibri" w:eastAsia="Calibri" w:hAnsi="Calibri" w:cs="Calibri"/>
                <w:color w:val="000000"/>
                <w:sz w:val="20"/>
              </w:rPr>
              <w:t>Project and Performance - 20%</w:t>
            </w:r>
          </w:p>
          <w:p w14:paraId="73AAF93D" w14:textId="77777777" w:rsidR="008A3DE2" w:rsidRPr="00D90F39" w:rsidRDefault="008A3DE2" w:rsidP="00CE7FB7">
            <w:pPr>
              <w:ind w:left="152"/>
              <w:rPr>
                <w:rFonts w:ascii="Calibri" w:eastAsia="Calibri" w:hAnsi="Calibri" w:cs="Calibri"/>
                <w:color w:val="000000"/>
                <w:sz w:val="20"/>
              </w:rPr>
            </w:pPr>
            <w:r w:rsidRPr="00D90F39">
              <w:rPr>
                <w:rFonts w:ascii="Calibri" w:eastAsia="Calibri" w:hAnsi="Calibri" w:cs="Calibri"/>
                <w:color w:val="000000"/>
                <w:sz w:val="24"/>
              </w:rPr>
              <w:t>Mid-Term and Final Exams — 10%</w:t>
            </w:r>
          </w:p>
          <w:p w14:paraId="01289805" w14:textId="77777777" w:rsidR="008A3DE2" w:rsidRPr="00D90F39" w:rsidRDefault="008A3DE2" w:rsidP="00CE7FB7">
            <w:pPr>
              <w:ind w:left="257"/>
              <w:rPr>
                <w:rFonts w:ascii="Calibri" w:eastAsia="Calibri" w:hAnsi="Calibri" w:cs="Calibri"/>
                <w:color w:val="000000"/>
              </w:rPr>
            </w:pPr>
            <w:r w:rsidRPr="00D90F39">
              <w:rPr>
                <w:rFonts w:ascii="Calibri" w:eastAsia="Calibri" w:hAnsi="Calibri" w:cs="Calibri"/>
                <w:color w:val="000000"/>
              </w:rPr>
              <w:t>Culmination Project/Performance Final Exam - 10%</w:t>
            </w:r>
          </w:p>
          <w:p w14:paraId="0D5C98DD" w14:textId="77777777" w:rsidR="008A3DE2" w:rsidRPr="00D90F39" w:rsidRDefault="008A3DE2" w:rsidP="00CE7FB7">
            <w:pPr>
              <w:ind w:left="257"/>
              <w:rPr>
                <w:rFonts w:ascii="Calibri" w:eastAsia="Calibri" w:hAnsi="Calibri" w:cs="Calibri"/>
                <w:color w:val="000000"/>
              </w:rPr>
            </w:pPr>
          </w:p>
          <w:p w14:paraId="34610DBC" w14:textId="77777777" w:rsidR="008A3DE2" w:rsidRPr="00D90F39" w:rsidRDefault="008A3DE2" w:rsidP="00CE7FB7">
            <w:pPr>
              <w:ind w:left="257"/>
              <w:rPr>
                <w:rFonts w:ascii="Calibri" w:eastAsia="Calibri" w:hAnsi="Calibri" w:cs="Calibri"/>
                <w:color w:val="000000"/>
              </w:rPr>
            </w:pPr>
          </w:p>
          <w:p w14:paraId="0A58B42A" w14:textId="77777777" w:rsidR="008A3DE2" w:rsidRPr="00D90F39" w:rsidRDefault="008A3DE2" w:rsidP="00CE7FB7">
            <w:pPr>
              <w:ind w:left="257"/>
              <w:rPr>
                <w:rFonts w:ascii="Calibri" w:eastAsia="Calibri" w:hAnsi="Calibri" w:cs="Calibri"/>
                <w:color w:val="000000"/>
              </w:rPr>
            </w:pPr>
          </w:p>
          <w:p w14:paraId="08045656" w14:textId="77777777" w:rsidR="008A3DE2" w:rsidRPr="00D90F39" w:rsidRDefault="008A3DE2" w:rsidP="00CE7FB7">
            <w:pPr>
              <w:ind w:left="257"/>
              <w:rPr>
                <w:rFonts w:ascii="Calibri" w:eastAsia="Calibri" w:hAnsi="Calibri" w:cs="Calibri"/>
                <w:color w:val="000000"/>
              </w:rPr>
            </w:pPr>
          </w:p>
          <w:p w14:paraId="2970DD60" w14:textId="77777777" w:rsidR="008A3DE2" w:rsidRPr="00D90F39" w:rsidRDefault="008A3DE2" w:rsidP="00CE7FB7">
            <w:pPr>
              <w:ind w:left="257"/>
              <w:rPr>
                <w:rFonts w:ascii="Calibri" w:eastAsia="Calibri" w:hAnsi="Calibri" w:cs="Calibri"/>
                <w:color w:val="000000"/>
              </w:rPr>
            </w:pPr>
          </w:p>
          <w:p w14:paraId="69E96994" w14:textId="77777777" w:rsidR="008A3DE2" w:rsidRPr="00D90F39" w:rsidRDefault="008A3DE2" w:rsidP="00CE7FB7">
            <w:pPr>
              <w:ind w:left="257"/>
              <w:rPr>
                <w:rFonts w:ascii="Calibri" w:eastAsia="Calibri" w:hAnsi="Calibri" w:cs="Calibri"/>
                <w:color w:val="000000"/>
              </w:rPr>
            </w:pPr>
          </w:p>
        </w:tc>
        <w:tc>
          <w:tcPr>
            <w:tcW w:w="4475" w:type="dxa"/>
            <w:tcBorders>
              <w:top w:val="single" w:sz="2" w:space="0" w:color="000000"/>
              <w:left w:val="single" w:sz="2" w:space="0" w:color="000000"/>
              <w:bottom w:val="single" w:sz="2" w:space="0" w:color="000000"/>
              <w:right w:val="single" w:sz="2" w:space="0" w:color="000000"/>
            </w:tcBorders>
          </w:tcPr>
          <w:p w14:paraId="3A842FB7" w14:textId="77777777" w:rsidR="008A3DE2" w:rsidRPr="00D90F39" w:rsidRDefault="008A3DE2" w:rsidP="00CE7FB7">
            <w:pPr>
              <w:ind w:right="3363"/>
              <w:rPr>
                <w:rFonts w:ascii="Calibri" w:eastAsia="Calibri" w:hAnsi="Calibri" w:cs="Calibri"/>
                <w:color w:val="000000"/>
                <w:sz w:val="20"/>
              </w:rPr>
            </w:pPr>
            <w:r w:rsidRPr="00D90F39">
              <w:rPr>
                <w:rFonts w:ascii="Calibri" w:eastAsia="Calibri" w:hAnsi="Calibri" w:cs="Calibri"/>
                <w:color w:val="000000"/>
                <w:sz w:val="20"/>
              </w:rPr>
              <w:t>A – 90-100</w:t>
            </w:r>
          </w:p>
          <w:p w14:paraId="7C2752A6" w14:textId="77777777" w:rsidR="008A3DE2" w:rsidRPr="00D90F39" w:rsidRDefault="008A3DE2" w:rsidP="00CE7FB7">
            <w:pPr>
              <w:ind w:right="3363"/>
              <w:rPr>
                <w:rFonts w:ascii="Calibri" w:eastAsia="Calibri" w:hAnsi="Calibri" w:cs="Calibri"/>
                <w:color w:val="000000"/>
                <w:sz w:val="20"/>
              </w:rPr>
            </w:pPr>
            <w:r w:rsidRPr="00D90F39">
              <w:rPr>
                <w:rFonts w:ascii="Calibri" w:eastAsia="Calibri" w:hAnsi="Calibri" w:cs="Calibri"/>
                <w:color w:val="000000"/>
                <w:sz w:val="20"/>
              </w:rPr>
              <w:t>B – 80-89</w:t>
            </w:r>
          </w:p>
          <w:p w14:paraId="0B9A9BF9" w14:textId="77777777" w:rsidR="008A3DE2" w:rsidRPr="00D90F39" w:rsidRDefault="008A3DE2" w:rsidP="00CE7FB7">
            <w:pPr>
              <w:ind w:right="3363"/>
              <w:rPr>
                <w:rFonts w:ascii="Calibri" w:eastAsia="Calibri" w:hAnsi="Calibri" w:cs="Calibri"/>
                <w:color w:val="000000"/>
                <w:sz w:val="20"/>
              </w:rPr>
            </w:pPr>
            <w:r w:rsidRPr="00D90F39">
              <w:rPr>
                <w:rFonts w:ascii="Calibri" w:eastAsia="Calibri" w:hAnsi="Calibri" w:cs="Calibri"/>
                <w:color w:val="000000"/>
                <w:sz w:val="20"/>
              </w:rPr>
              <w:t>C- 70-79</w:t>
            </w:r>
          </w:p>
          <w:p w14:paraId="455E6810" w14:textId="77777777" w:rsidR="008A3DE2" w:rsidRPr="00D90F39" w:rsidRDefault="008A3DE2" w:rsidP="00CE7FB7">
            <w:pPr>
              <w:ind w:right="3363"/>
              <w:rPr>
                <w:rFonts w:ascii="Calibri" w:eastAsia="Calibri" w:hAnsi="Calibri" w:cs="Calibri"/>
                <w:color w:val="000000"/>
                <w:sz w:val="20"/>
              </w:rPr>
            </w:pPr>
            <w:r w:rsidRPr="00D90F39">
              <w:rPr>
                <w:rFonts w:ascii="Calibri" w:eastAsia="Calibri" w:hAnsi="Calibri" w:cs="Calibri"/>
                <w:color w:val="000000"/>
                <w:sz w:val="20"/>
              </w:rPr>
              <w:t>F- below 70</w:t>
            </w:r>
          </w:p>
        </w:tc>
      </w:tr>
    </w:tbl>
    <w:tbl>
      <w:tblPr>
        <w:tblStyle w:val="TableGrid1"/>
        <w:tblW w:w="10368" w:type="dxa"/>
        <w:tblInd w:w="-507" w:type="dxa"/>
        <w:tblCellMar>
          <w:top w:w="21" w:type="dxa"/>
          <w:left w:w="62" w:type="dxa"/>
          <w:right w:w="89" w:type="dxa"/>
        </w:tblCellMar>
        <w:tblLook w:val="04A0" w:firstRow="1" w:lastRow="0" w:firstColumn="1" w:lastColumn="0" w:noHBand="0" w:noVBand="1"/>
      </w:tblPr>
      <w:tblGrid>
        <w:gridCol w:w="2598"/>
        <w:gridCol w:w="7770"/>
      </w:tblGrid>
      <w:tr w:rsidR="008A3DE2" w14:paraId="40416B07" w14:textId="77777777" w:rsidTr="00B12AD9">
        <w:trPr>
          <w:trHeight w:val="842"/>
        </w:trPr>
        <w:tc>
          <w:tcPr>
            <w:tcW w:w="2598" w:type="dxa"/>
            <w:tcBorders>
              <w:top w:val="single" w:sz="2" w:space="0" w:color="000000"/>
              <w:left w:val="single" w:sz="2" w:space="0" w:color="000000"/>
              <w:bottom w:val="single" w:sz="2" w:space="0" w:color="000000"/>
              <w:right w:val="single" w:sz="2" w:space="0" w:color="000000"/>
            </w:tcBorders>
          </w:tcPr>
          <w:p w14:paraId="74FFC2B1" w14:textId="77777777" w:rsidR="008A3DE2" w:rsidRDefault="008A3DE2" w:rsidP="00CE7FB7">
            <w:pPr>
              <w:spacing w:line="259" w:lineRule="auto"/>
              <w:ind w:left="106"/>
            </w:pPr>
            <w:r>
              <w:lastRenderedPageBreak/>
              <w:t>STUDENT PROGRESS</w:t>
            </w:r>
          </w:p>
        </w:tc>
        <w:tc>
          <w:tcPr>
            <w:tcW w:w="7770" w:type="dxa"/>
            <w:tcBorders>
              <w:top w:val="single" w:sz="2" w:space="0" w:color="000000"/>
              <w:left w:val="single" w:sz="2" w:space="0" w:color="000000"/>
              <w:bottom w:val="single" w:sz="2" w:space="0" w:color="000000"/>
              <w:right w:val="single" w:sz="2" w:space="0" w:color="000000"/>
            </w:tcBorders>
          </w:tcPr>
          <w:p w14:paraId="12DCEB74" w14:textId="77777777" w:rsidR="008A3DE2" w:rsidRDefault="008A3DE2" w:rsidP="00CE7FB7">
            <w:pPr>
              <w:spacing w:line="259" w:lineRule="auto"/>
              <w:ind w:left="88" w:right="38" w:firstLine="5"/>
            </w:pPr>
            <w:r>
              <w:t xml:space="preserve">Semester progress reports shall be issued at 4 </w:t>
            </w:r>
            <w:r>
              <w:rPr>
                <w:vertAlign w:val="superscript"/>
              </w:rPr>
              <w:t>1</w:t>
            </w:r>
            <w:r>
              <w:t>/2 weeks, 9 weeks and 13 % weeks into each semester. The progress of students shall be evaluated frequently, and plans shall be generated to remediate deficiencies as they are discovered. Plans shall include appropriate interventions designed to meet the needs of the students.</w:t>
            </w:r>
          </w:p>
        </w:tc>
      </w:tr>
      <w:tr w:rsidR="008A3DE2" w14:paraId="1AA1D8BC" w14:textId="77777777" w:rsidTr="00B12AD9">
        <w:trPr>
          <w:trHeight w:val="637"/>
        </w:trPr>
        <w:tc>
          <w:tcPr>
            <w:tcW w:w="2598" w:type="dxa"/>
            <w:tcBorders>
              <w:top w:val="single" w:sz="2" w:space="0" w:color="000000"/>
              <w:left w:val="single" w:sz="2" w:space="0" w:color="000000"/>
              <w:bottom w:val="single" w:sz="2" w:space="0" w:color="000000"/>
              <w:right w:val="single" w:sz="2" w:space="0" w:color="000000"/>
            </w:tcBorders>
          </w:tcPr>
          <w:p w14:paraId="28B3B3A0" w14:textId="77777777" w:rsidR="008A3DE2" w:rsidRDefault="008A3DE2" w:rsidP="00CE7FB7">
            <w:pPr>
              <w:spacing w:line="259" w:lineRule="auto"/>
              <w:ind w:left="91"/>
            </w:pPr>
            <w:r>
              <w:t>ACADEMIC INTEGRITY</w:t>
            </w:r>
          </w:p>
        </w:tc>
        <w:tc>
          <w:tcPr>
            <w:tcW w:w="7770" w:type="dxa"/>
            <w:tcBorders>
              <w:top w:val="single" w:sz="2" w:space="0" w:color="000000"/>
              <w:left w:val="single" w:sz="2" w:space="0" w:color="000000"/>
              <w:bottom w:val="single" w:sz="2" w:space="0" w:color="000000"/>
              <w:right w:val="single" w:sz="2" w:space="0" w:color="000000"/>
            </w:tcBorders>
          </w:tcPr>
          <w:p w14:paraId="10FED0ED" w14:textId="77777777" w:rsidR="008A3DE2" w:rsidRDefault="008A3DE2" w:rsidP="00CE7FB7">
            <w:pPr>
              <w:spacing w:line="259" w:lineRule="auto"/>
              <w:ind w:left="83" w:right="34"/>
            </w:pPr>
            <w:r>
              <w:t>Students will not engage in an act of academic dishonesty including, but not limited to, cheating, providing false information, falsifying school records, forging signatures, or using an unauthorized computer user ID or password. See the Student Handbook</w:t>
            </w:r>
          </w:p>
        </w:tc>
      </w:tr>
      <w:tr w:rsidR="008A3DE2" w14:paraId="14ADB7E8" w14:textId="77777777" w:rsidTr="00B12AD9">
        <w:trPr>
          <w:trHeight w:val="847"/>
        </w:trPr>
        <w:tc>
          <w:tcPr>
            <w:tcW w:w="2598" w:type="dxa"/>
            <w:tcBorders>
              <w:top w:val="single" w:sz="2" w:space="0" w:color="000000"/>
              <w:left w:val="single" w:sz="2" w:space="0" w:color="000000"/>
              <w:bottom w:val="single" w:sz="2" w:space="0" w:color="000000"/>
              <w:right w:val="single" w:sz="2" w:space="0" w:color="000000"/>
            </w:tcBorders>
          </w:tcPr>
          <w:p w14:paraId="4E046675" w14:textId="77777777" w:rsidR="008A3DE2" w:rsidRDefault="008A3DE2" w:rsidP="00CE7FB7">
            <w:pPr>
              <w:spacing w:line="259" w:lineRule="auto"/>
              <w:ind w:left="91"/>
            </w:pPr>
            <w:r>
              <w:t>HOMEWORK</w:t>
            </w:r>
          </w:p>
        </w:tc>
        <w:tc>
          <w:tcPr>
            <w:tcW w:w="7770" w:type="dxa"/>
            <w:tcBorders>
              <w:top w:val="single" w:sz="2" w:space="0" w:color="000000"/>
              <w:left w:val="single" w:sz="2" w:space="0" w:color="000000"/>
              <w:bottom w:val="single" w:sz="2" w:space="0" w:color="000000"/>
              <w:right w:val="single" w:sz="2" w:space="0" w:color="000000"/>
            </w:tcBorders>
          </w:tcPr>
          <w:p w14:paraId="19DB7F42" w14:textId="77777777" w:rsidR="008A3DE2" w:rsidRDefault="008A3DE2" w:rsidP="00CE7FB7">
            <w:pPr>
              <w:spacing w:line="259" w:lineRule="auto"/>
              <w:ind w:left="79" w:right="19" w:firstLine="5"/>
            </w:pPr>
            <w:r>
              <w:t>Homework assignments are meaningful and an application or adaptation of a classroom experience. Homework is at all times an extension of the teaching/learning experience. It is considered the possession of the student and will be collected, evaluated and returned to the students.</w:t>
            </w:r>
          </w:p>
        </w:tc>
      </w:tr>
      <w:tr w:rsidR="008A3DE2" w14:paraId="6F5198DA" w14:textId="77777777" w:rsidTr="00B12AD9">
        <w:trPr>
          <w:trHeight w:val="850"/>
        </w:trPr>
        <w:tc>
          <w:tcPr>
            <w:tcW w:w="2598" w:type="dxa"/>
            <w:tcBorders>
              <w:top w:val="single" w:sz="2" w:space="0" w:color="000000"/>
              <w:left w:val="single" w:sz="2" w:space="0" w:color="000000"/>
              <w:bottom w:val="single" w:sz="2" w:space="0" w:color="000000"/>
              <w:right w:val="single" w:sz="2" w:space="0" w:color="000000"/>
            </w:tcBorders>
          </w:tcPr>
          <w:p w14:paraId="67750A35" w14:textId="77777777" w:rsidR="008A3DE2" w:rsidRDefault="008A3DE2" w:rsidP="00CE7FB7">
            <w:pPr>
              <w:spacing w:line="259" w:lineRule="auto"/>
              <w:ind w:left="86"/>
            </w:pPr>
            <w:r>
              <w:t>MAKE-UP WORK</w:t>
            </w:r>
          </w:p>
          <w:p w14:paraId="101585AC" w14:textId="77777777" w:rsidR="008A3DE2" w:rsidRDefault="008A3DE2" w:rsidP="00CE7FB7">
            <w:pPr>
              <w:spacing w:line="259" w:lineRule="auto"/>
              <w:ind w:left="82"/>
            </w:pPr>
            <w:r>
              <w:rPr>
                <w:sz w:val="24"/>
              </w:rPr>
              <w:t>DUE TO ABSENCES</w:t>
            </w:r>
          </w:p>
        </w:tc>
        <w:tc>
          <w:tcPr>
            <w:tcW w:w="7770" w:type="dxa"/>
            <w:tcBorders>
              <w:top w:val="single" w:sz="2" w:space="0" w:color="000000"/>
              <w:left w:val="single" w:sz="2" w:space="0" w:color="000000"/>
              <w:bottom w:val="single" w:sz="2" w:space="0" w:color="000000"/>
              <w:right w:val="single" w:sz="2" w:space="0" w:color="000000"/>
            </w:tcBorders>
          </w:tcPr>
          <w:p w14:paraId="24B5D8F9" w14:textId="77777777" w:rsidR="008A3DE2" w:rsidRDefault="008A3DE2" w:rsidP="00CE7FB7">
            <w:pPr>
              <w:spacing w:line="259" w:lineRule="auto"/>
              <w:ind w:left="64" w:right="14" w:firstLine="10"/>
            </w:pPr>
            <w:r>
              <w:t>When a student is absent because of a legal reason as defined by Georgia law or when the absence is appropriately beyond the control of the student, the student shall be given an opportunity to earn grade(s) for those days absent. Make-up work must be completed within the designated time allotted.</w:t>
            </w:r>
          </w:p>
        </w:tc>
      </w:tr>
      <w:tr w:rsidR="008A3DE2" w14:paraId="7EA54D88" w14:textId="77777777" w:rsidTr="00B12AD9">
        <w:trPr>
          <w:trHeight w:val="427"/>
        </w:trPr>
        <w:tc>
          <w:tcPr>
            <w:tcW w:w="2598" w:type="dxa"/>
            <w:tcBorders>
              <w:top w:val="single" w:sz="2" w:space="0" w:color="000000"/>
              <w:left w:val="single" w:sz="2" w:space="0" w:color="000000"/>
              <w:bottom w:val="single" w:sz="2" w:space="0" w:color="000000"/>
              <w:right w:val="single" w:sz="2" w:space="0" w:color="000000"/>
            </w:tcBorders>
          </w:tcPr>
          <w:p w14:paraId="2861DF94" w14:textId="77777777" w:rsidR="008A3DE2" w:rsidRDefault="008A3DE2" w:rsidP="00CE7FB7">
            <w:pPr>
              <w:spacing w:line="259" w:lineRule="auto"/>
              <w:ind w:left="72"/>
            </w:pPr>
            <w:r>
              <w:t>Late Assignments:</w:t>
            </w:r>
          </w:p>
        </w:tc>
        <w:tc>
          <w:tcPr>
            <w:tcW w:w="7770" w:type="dxa"/>
            <w:tcBorders>
              <w:top w:val="single" w:sz="2" w:space="0" w:color="000000"/>
              <w:left w:val="single" w:sz="2" w:space="0" w:color="000000"/>
              <w:bottom w:val="single" w:sz="2" w:space="0" w:color="000000"/>
              <w:right w:val="single" w:sz="2" w:space="0" w:color="000000"/>
            </w:tcBorders>
          </w:tcPr>
          <w:p w14:paraId="4DCAF852" w14:textId="77777777" w:rsidR="008A3DE2" w:rsidRDefault="008A3DE2" w:rsidP="00CE7FB7">
            <w:pPr>
              <w:spacing w:line="259" w:lineRule="auto"/>
              <w:ind w:left="74"/>
            </w:pPr>
            <w:r>
              <w:t>Late work can be turned in one day late for 70% of grade.</w:t>
            </w:r>
          </w:p>
        </w:tc>
      </w:tr>
      <w:tr w:rsidR="008A3DE2" w14:paraId="2BF1EE14" w14:textId="77777777" w:rsidTr="00B12AD9">
        <w:trPr>
          <w:trHeight w:val="641"/>
        </w:trPr>
        <w:tc>
          <w:tcPr>
            <w:tcW w:w="2598" w:type="dxa"/>
            <w:tcBorders>
              <w:top w:val="single" w:sz="2" w:space="0" w:color="000000"/>
              <w:left w:val="single" w:sz="2" w:space="0" w:color="000000"/>
              <w:bottom w:val="single" w:sz="2" w:space="0" w:color="000000"/>
              <w:right w:val="single" w:sz="2" w:space="0" w:color="000000"/>
            </w:tcBorders>
          </w:tcPr>
          <w:p w14:paraId="269C6241" w14:textId="77777777" w:rsidR="008A3DE2" w:rsidRDefault="008A3DE2" w:rsidP="00CE7FB7">
            <w:pPr>
              <w:spacing w:line="259" w:lineRule="auto"/>
              <w:ind w:left="67"/>
            </w:pPr>
            <w:r>
              <w:rPr>
                <w:sz w:val="24"/>
              </w:rPr>
              <w:t>Re-do Policy:</w:t>
            </w:r>
          </w:p>
        </w:tc>
        <w:tc>
          <w:tcPr>
            <w:tcW w:w="7770" w:type="dxa"/>
            <w:tcBorders>
              <w:top w:val="single" w:sz="2" w:space="0" w:color="000000"/>
              <w:left w:val="single" w:sz="2" w:space="0" w:color="000000"/>
              <w:bottom w:val="single" w:sz="2" w:space="0" w:color="000000"/>
              <w:right w:val="single" w:sz="2" w:space="0" w:color="000000"/>
            </w:tcBorders>
          </w:tcPr>
          <w:p w14:paraId="5872173A" w14:textId="77777777" w:rsidR="008A3DE2" w:rsidRDefault="008A3DE2" w:rsidP="00CE7FB7">
            <w:pPr>
              <w:spacing w:line="259" w:lineRule="auto"/>
              <w:ind w:left="59" w:right="5" w:firstLine="10"/>
            </w:pPr>
            <w:r>
              <w:rPr>
                <w:u w:val="single" w:color="000000"/>
              </w:rPr>
              <w:t>Only</w:t>
            </w:r>
            <w:r>
              <w:t xml:space="preserve"> the assessment of projects can be re-done. If the project was turned in, but received lower than a 90%, can be redone for no more than 90% of the grade. Must be done within one week of original due date.</w:t>
            </w:r>
          </w:p>
        </w:tc>
      </w:tr>
      <w:tr w:rsidR="008A3DE2" w14:paraId="77512BE5" w14:textId="77777777" w:rsidTr="00B12AD9">
        <w:trPr>
          <w:trHeight w:val="323"/>
        </w:trPr>
        <w:tc>
          <w:tcPr>
            <w:tcW w:w="10368" w:type="dxa"/>
            <w:gridSpan w:val="2"/>
            <w:tcBorders>
              <w:top w:val="single" w:sz="2" w:space="0" w:color="000000"/>
              <w:left w:val="single" w:sz="2" w:space="0" w:color="000000"/>
              <w:bottom w:val="single" w:sz="2" w:space="0" w:color="000000"/>
              <w:right w:val="single" w:sz="2" w:space="0" w:color="000000"/>
            </w:tcBorders>
          </w:tcPr>
          <w:p w14:paraId="7B473F37" w14:textId="77777777" w:rsidR="008A3DE2" w:rsidRDefault="008A3DE2" w:rsidP="00CE7FB7">
            <w:pPr>
              <w:spacing w:line="259" w:lineRule="auto"/>
              <w:ind w:left="19"/>
              <w:jc w:val="center"/>
            </w:pPr>
            <w:r>
              <w:rPr>
                <w:sz w:val="24"/>
              </w:rPr>
              <w:t>SCHOOL EXPECTATIONS FOR SUCCESS</w:t>
            </w:r>
          </w:p>
        </w:tc>
      </w:tr>
      <w:tr w:rsidR="008A3DE2" w14:paraId="02434D0E" w14:textId="77777777" w:rsidTr="00B12AD9">
        <w:trPr>
          <w:trHeight w:val="2348"/>
        </w:trPr>
        <w:tc>
          <w:tcPr>
            <w:tcW w:w="2598" w:type="dxa"/>
            <w:tcBorders>
              <w:top w:val="single" w:sz="2" w:space="0" w:color="000000"/>
              <w:left w:val="single" w:sz="2" w:space="0" w:color="000000"/>
              <w:bottom w:val="single" w:sz="2" w:space="0" w:color="000000"/>
              <w:right w:val="single" w:sz="2" w:space="0" w:color="000000"/>
            </w:tcBorders>
          </w:tcPr>
          <w:p w14:paraId="000DE768" w14:textId="77777777" w:rsidR="008A3DE2" w:rsidRDefault="008A3DE2" w:rsidP="00CE7FB7">
            <w:pPr>
              <w:spacing w:line="259" w:lineRule="auto"/>
              <w:ind w:left="48"/>
            </w:pPr>
            <w:r>
              <w:rPr>
                <w:sz w:val="24"/>
              </w:rPr>
              <w:t>CLASSROOM</w:t>
            </w:r>
          </w:p>
          <w:p w14:paraId="307333F5" w14:textId="77777777" w:rsidR="008A3DE2" w:rsidRDefault="008A3DE2" w:rsidP="00CE7FB7">
            <w:pPr>
              <w:spacing w:after="231" w:line="259" w:lineRule="auto"/>
              <w:ind w:left="53"/>
            </w:pPr>
            <w:r>
              <w:rPr>
                <w:sz w:val="24"/>
              </w:rPr>
              <w:t>EXPECTATIONS</w:t>
            </w:r>
          </w:p>
          <w:p w14:paraId="4E9D1A2B" w14:textId="77777777" w:rsidR="008A3DE2" w:rsidRDefault="008A3DE2" w:rsidP="00CE7FB7">
            <w:pPr>
              <w:spacing w:line="259" w:lineRule="auto"/>
              <w:ind w:left="471"/>
            </w:pPr>
            <w:r>
              <w:rPr>
                <w:noProof/>
              </w:rPr>
              <w:drawing>
                <wp:inline distT="0" distB="0" distL="0" distR="0" wp14:anchorId="4805EAC1" wp14:editId="260BD7C4">
                  <wp:extent cx="9146" cy="12194"/>
                  <wp:effectExtent l="0" t="0" r="0" b="0"/>
                  <wp:docPr id="15935" name="Picture 15935"/>
                  <wp:cNvGraphicFramePr/>
                  <a:graphic xmlns:a="http://schemas.openxmlformats.org/drawingml/2006/main">
                    <a:graphicData uri="http://schemas.openxmlformats.org/drawingml/2006/picture">
                      <pic:pic xmlns:pic="http://schemas.openxmlformats.org/drawingml/2006/picture">
                        <pic:nvPicPr>
                          <pic:cNvPr id="15935" name="Picture 15935"/>
                          <pic:cNvPicPr/>
                        </pic:nvPicPr>
                        <pic:blipFill>
                          <a:blip r:embed="rId11"/>
                          <a:stretch>
                            <a:fillRect/>
                          </a:stretch>
                        </pic:blipFill>
                        <pic:spPr>
                          <a:xfrm>
                            <a:off x="0" y="0"/>
                            <a:ext cx="9146" cy="12194"/>
                          </a:xfrm>
                          <a:prstGeom prst="rect">
                            <a:avLst/>
                          </a:prstGeom>
                        </pic:spPr>
                      </pic:pic>
                    </a:graphicData>
                  </a:graphic>
                </wp:inline>
              </w:drawing>
            </w:r>
          </w:p>
        </w:tc>
        <w:tc>
          <w:tcPr>
            <w:tcW w:w="7770" w:type="dxa"/>
            <w:tcBorders>
              <w:top w:val="single" w:sz="2" w:space="0" w:color="000000"/>
              <w:left w:val="single" w:sz="2" w:space="0" w:color="000000"/>
              <w:bottom w:val="single" w:sz="2" w:space="0" w:color="000000"/>
              <w:right w:val="single" w:sz="2" w:space="0" w:color="000000"/>
            </w:tcBorders>
          </w:tcPr>
          <w:p w14:paraId="7C01B4C4" w14:textId="77777777" w:rsidR="008A3DE2" w:rsidRDefault="008A3DE2" w:rsidP="00CE7FB7">
            <w:pPr>
              <w:spacing w:line="259" w:lineRule="auto"/>
              <w:ind w:left="429"/>
            </w:pPr>
            <w:r>
              <w:t xml:space="preserve">1. </w:t>
            </w:r>
            <w:r>
              <w:rPr>
                <w:rFonts w:ascii="Calibri" w:eastAsia="Calibri" w:hAnsi="Calibri" w:cs="Calibri"/>
              </w:rPr>
              <w:t xml:space="preserve"> </w:t>
            </w:r>
            <w:r>
              <w:t>Know and follow all Student Handbook Rules.</w:t>
            </w:r>
          </w:p>
          <w:p w14:paraId="6880B88A" w14:textId="77777777" w:rsidR="008A3DE2" w:rsidRDefault="008A3DE2" w:rsidP="00CE7FB7">
            <w:pPr>
              <w:numPr>
                <w:ilvl w:val="0"/>
                <w:numId w:val="1"/>
              </w:numPr>
              <w:spacing w:line="259" w:lineRule="auto"/>
              <w:ind w:left="785" w:hanging="375"/>
            </w:pPr>
            <w:r>
              <w:t>Be on time and prepared for class every day.</w:t>
            </w:r>
          </w:p>
          <w:p w14:paraId="2D34715B" w14:textId="77777777" w:rsidR="008A3DE2" w:rsidRDefault="008A3DE2" w:rsidP="00CE7FB7">
            <w:pPr>
              <w:numPr>
                <w:ilvl w:val="0"/>
                <w:numId w:val="1"/>
              </w:numPr>
              <w:spacing w:line="259" w:lineRule="auto"/>
              <w:ind w:left="785" w:hanging="375"/>
            </w:pPr>
            <w:r>
              <w:t>Listen and follow all instructions carefully to prevent injuries or accidents.</w:t>
            </w:r>
          </w:p>
          <w:p w14:paraId="4FED8720" w14:textId="77777777" w:rsidR="008A3DE2" w:rsidRDefault="008A3DE2" w:rsidP="00CE7FB7">
            <w:pPr>
              <w:numPr>
                <w:ilvl w:val="0"/>
                <w:numId w:val="1"/>
              </w:numPr>
              <w:spacing w:after="7" w:line="216" w:lineRule="auto"/>
              <w:ind w:left="785" w:hanging="375"/>
            </w:pPr>
            <w:r>
              <w:t>Turn in work on time. LATE class work will not be accepted without excused absence pass.</w:t>
            </w:r>
          </w:p>
          <w:p w14:paraId="6665B302" w14:textId="77777777" w:rsidR="008A3DE2" w:rsidRDefault="008A3DE2" w:rsidP="00CE7FB7">
            <w:pPr>
              <w:numPr>
                <w:ilvl w:val="0"/>
                <w:numId w:val="1"/>
              </w:numPr>
              <w:spacing w:line="259" w:lineRule="auto"/>
              <w:ind w:left="785" w:hanging="375"/>
            </w:pPr>
            <w:r>
              <w:t>Tampering with computer settings will result in office detention.</w:t>
            </w:r>
          </w:p>
          <w:p w14:paraId="66915281" w14:textId="77777777" w:rsidR="008A3DE2" w:rsidRDefault="008A3DE2" w:rsidP="00CE7FB7">
            <w:pPr>
              <w:numPr>
                <w:ilvl w:val="0"/>
                <w:numId w:val="1"/>
              </w:numPr>
              <w:spacing w:line="259" w:lineRule="auto"/>
              <w:ind w:left="785" w:hanging="375"/>
            </w:pPr>
            <w:r>
              <w:t>Clean computer area and log off prior to leaving class.</w:t>
            </w:r>
          </w:p>
          <w:p w14:paraId="70170596" w14:textId="77777777" w:rsidR="008A3DE2" w:rsidRDefault="008A3DE2" w:rsidP="00CE7FB7">
            <w:pPr>
              <w:numPr>
                <w:ilvl w:val="0"/>
                <w:numId w:val="1"/>
              </w:numPr>
              <w:spacing w:line="259" w:lineRule="auto"/>
              <w:ind w:left="785" w:hanging="375"/>
            </w:pPr>
            <w:r>
              <w:t>Clean Engineering Operator Zone prior to leaving work area.</w:t>
            </w:r>
          </w:p>
          <w:p w14:paraId="3E3E4CD2" w14:textId="77777777" w:rsidR="008A3DE2" w:rsidRDefault="008A3DE2" w:rsidP="00CE7FB7">
            <w:pPr>
              <w:numPr>
                <w:ilvl w:val="0"/>
                <w:numId w:val="1"/>
              </w:numPr>
              <w:spacing w:line="259" w:lineRule="auto"/>
              <w:ind w:left="785" w:hanging="375"/>
            </w:pPr>
            <w:r>
              <w:t>Follow all safety rules in the lab and classroom.</w:t>
            </w:r>
          </w:p>
          <w:p w14:paraId="7715DB8B" w14:textId="77777777" w:rsidR="008A3DE2" w:rsidRDefault="008A3DE2" w:rsidP="00CE7FB7">
            <w:pPr>
              <w:numPr>
                <w:ilvl w:val="0"/>
                <w:numId w:val="1"/>
              </w:numPr>
              <w:spacing w:line="259" w:lineRule="auto"/>
              <w:ind w:left="785" w:hanging="375"/>
            </w:pPr>
            <w:r>
              <w:t>Return tools and supplies to proper storage area.</w:t>
            </w:r>
          </w:p>
          <w:p w14:paraId="1C9459BC" w14:textId="77777777" w:rsidR="008A3DE2" w:rsidRDefault="008A3DE2" w:rsidP="00CE7FB7">
            <w:pPr>
              <w:numPr>
                <w:ilvl w:val="0"/>
                <w:numId w:val="1"/>
              </w:numPr>
              <w:spacing w:line="259" w:lineRule="auto"/>
              <w:ind w:left="785" w:hanging="375"/>
            </w:pPr>
            <w:r>
              <w:t>Stay focused, engaged, and HAVE FUN!</w:t>
            </w:r>
          </w:p>
        </w:tc>
      </w:tr>
      <w:tr w:rsidR="008A3DE2" w14:paraId="567F8C2A" w14:textId="77777777" w:rsidTr="00B12AD9">
        <w:trPr>
          <w:trHeight w:val="437"/>
        </w:trPr>
        <w:tc>
          <w:tcPr>
            <w:tcW w:w="2598" w:type="dxa"/>
            <w:tcBorders>
              <w:top w:val="single" w:sz="2" w:space="0" w:color="000000"/>
              <w:left w:val="single" w:sz="2" w:space="0" w:color="000000"/>
              <w:bottom w:val="single" w:sz="2" w:space="0" w:color="000000"/>
              <w:right w:val="single" w:sz="2" w:space="0" w:color="000000"/>
            </w:tcBorders>
          </w:tcPr>
          <w:p w14:paraId="6AEFB7B3" w14:textId="77777777" w:rsidR="008A3DE2" w:rsidRDefault="008A3DE2" w:rsidP="00CE7FB7">
            <w:pPr>
              <w:spacing w:line="259" w:lineRule="auto"/>
              <w:ind w:left="19"/>
            </w:pPr>
            <w:r>
              <w:t>DETENTION</w:t>
            </w:r>
          </w:p>
        </w:tc>
        <w:tc>
          <w:tcPr>
            <w:tcW w:w="7770" w:type="dxa"/>
            <w:tcBorders>
              <w:top w:val="single" w:sz="2" w:space="0" w:color="000000"/>
              <w:left w:val="single" w:sz="2" w:space="0" w:color="000000"/>
              <w:bottom w:val="single" w:sz="2" w:space="0" w:color="000000"/>
              <w:right w:val="single" w:sz="2" w:space="0" w:color="000000"/>
            </w:tcBorders>
          </w:tcPr>
          <w:p w14:paraId="09672EEA" w14:textId="77777777" w:rsidR="008A3DE2" w:rsidRDefault="008A3DE2" w:rsidP="00CE7FB7">
            <w:pPr>
              <w:spacing w:line="259" w:lineRule="auto"/>
              <w:ind w:left="21" w:firstLine="14"/>
            </w:pPr>
            <w:r>
              <w:t>Detention will be given after two tardies to class, horse playing in the classroom, or failure to perform housekeeping responsibilities.</w:t>
            </w:r>
          </w:p>
        </w:tc>
      </w:tr>
      <w:tr w:rsidR="008A3DE2" w14:paraId="6CE96FF3" w14:textId="77777777" w:rsidTr="00B12AD9">
        <w:trPr>
          <w:trHeight w:val="445"/>
        </w:trPr>
        <w:tc>
          <w:tcPr>
            <w:tcW w:w="2598" w:type="dxa"/>
            <w:tcBorders>
              <w:top w:val="single" w:sz="2" w:space="0" w:color="000000"/>
              <w:left w:val="single" w:sz="2" w:space="0" w:color="000000"/>
              <w:bottom w:val="single" w:sz="2" w:space="0" w:color="000000"/>
              <w:right w:val="single" w:sz="2" w:space="0" w:color="000000"/>
            </w:tcBorders>
          </w:tcPr>
          <w:p w14:paraId="76311A32" w14:textId="77777777" w:rsidR="008A3DE2" w:rsidRDefault="008A3DE2" w:rsidP="00CE7FB7">
            <w:pPr>
              <w:spacing w:line="259" w:lineRule="auto"/>
              <w:ind w:left="5" w:right="43" w:firstLine="5"/>
            </w:pPr>
            <w:r>
              <w:rPr>
                <w:sz w:val="24"/>
              </w:rPr>
              <w:t>MATERIALS AND SUPPLIES</w:t>
            </w:r>
          </w:p>
        </w:tc>
        <w:tc>
          <w:tcPr>
            <w:tcW w:w="7770" w:type="dxa"/>
            <w:tcBorders>
              <w:top w:val="single" w:sz="2" w:space="0" w:color="000000"/>
              <w:left w:val="single" w:sz="2" w:space="0" w:color="000000"/>
              <w:bottom w:val="single" w:sz="2" w:space="0" w:color="000000"/>
              <w:right w:val="single" w:sz="2" w:space="0" w:color="000000"/>
            </w:tcBorders>
          </w:tcPr>
          <w:p w14:paraId="54C6E26E" w14:textId="77777777" w:rsidR="008A3DE2" w:rsidRDefault="008A3DE2" w:rsidP="00CE7FB7">
            <w:pPr>
              <w:spacing w:line="259" w:lineRule="auto"/>
              <w:ind w:left="21" w:firstLine="10"/>
            </w:pPr>
            <w:r>
              <w:t>Required Materials: USB drive 8GB, Scientific Calculator, two (2) Composition Notebooks to be used as the Engineering Design Notebook, and office 365 e-mail or mail account.</w:t>
            </w:r>
          </w:p>
        </w:tc>
      </w:tr>
      <w:tr w:rsidR="008A3DE2" w14:paraId="1EA43303" w14:textId="77777777" w:rsidTr="00B12AD9">
        <w:trPr>
          <w:trHeight w:val="437"/>
        </w:trPr>
        <w:tc>
          <w:tcPr>
            <w:tcW w:w="2598" w:type="dxa"/>
            <w:tcBorders>
              <w:top w:val="single" w:sz="2" w:space="0" w:color="000000"/>
              <w:left w:val="single" w:sz="2" w:space="0" w:color="000000"/>
              <w:bottom w:val="single" w:sz="2" w:space="0" w:color="000000"/>
              <w:right w:val="single" w:sz="2" w:space="0" w:color="000000"/>
            </w:tcBorders>
          </w:tcPr>
          <w:p w14:paraId="52789CE3" w14:textId="77777777" w:rsidR="008A3DE2" w:rsidRDefault="008A3DE2" w:rsidP="00CE7FB7">
            <w:pPr>
              <w:spacing w:line="259" w:lineRule="auto"/>
            </w:pPr>
            <w:r>
              <w:rPr>
                <w:sz w:val="24"/>
              </w:rPr>
              <w:t>TUTORIAL HOURS</w:t>
            </w:r>
          </w:p>
        </w:tc>
        <w:tc>
          <w:tcPr>
            <w:tcW w:w="7770" w:type="dxa"/>
            <w:tcBorders>
              <w:top w:val="single" w:sz="2" w:space="0" w:color="000000"/>
              <w:left w:val="single" w:sz="2" w:space="0" w:color="000000"/>
              <w:bottom w:val="single" w:sz="2" w:space="0" w:color="000000"/>
              <w:right w:val="single" w:sz="2" w:space="0" w:color="000000"/>
            </w:tcBorders>
          </w:tcPr>
          <w:p w14:paraId="7827819C" w14:textId="77777777" w:rsidR="008A3DE2" w:rsidRDefault="008A3DE2" w:rsidP="00CE7FB7">
            <w:pPr>
              <w:spacing w:line="259" w:lineRule="auto"/>
              <w:ind w:left="26"/>
            </w:pPr>
            <w:r>
              <w:t>Each day from 8:00-8:20 am &amp; FAB Wednesdays during ALL sessions when possible.</w:t>
            </w:r>
          </w:p>
        </w:tc>
      </w:tr>
    </w:tbl>
    <w:p w14:paraId="1C45BEF4" w14:textId="77777777" w:rsidR="008B65C1" w:rsidRDefault="008B65C1"/>
    <w:sectPr w:rsidR="008B65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E967A" w14:textId="77777777" w:rsidR="00BE4680" w:rsidRDefault="00BE4680" w:rsidP="008A3DE2">
      <w:pPr>
        <w:spacing w:after="0" w:line="240" w:lineRule="auto"/>
      </w:pPr>
      <w:r>
        <w:separator/>
      </w:r>
    </w:p>
  </w:endnote>
  <w:endnote w:type="continuationSeparator" w:id="0">
    <w:p w14:paraId="526F86AF" w14:textId="77777777" w:rsidR="00BE4680" w:rsidRDefault="00BE4680" w:rsidP="008A3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B4758" w14:textId="77777777" w:rsidR="00BE4680" w:rsidRDefault="00BE4680" w:rsidP="008A3DE2">
      <w:pPr>
        <w:spacing w:after="0" w:line="240" w:lineRule="auto"/>
      </w:pPr>
      <w:r>
        <w:separator/>
      </w:r>
    </w:p>
  </w:footnote>
  <w:footnote w:type="continuationSeparator" w:id="0">
    <w:p w14:paraId="3DACD75B" w14:textId="77777777" w:rsidR="00BE4680" w:rsidRDefault="00BE4680" w:rsidP="008A3D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327965"/>
    <w:multiLevelType w:val="hybridMultilevel"/>
    <w:tmpl w:val="F50ED290"/>
    <w:lvl w:ilvl="0" w:tplc="8C6A67F8">
      <w:start w:val="2"/>
      <w:numFmt w:val="decimal"/>
      <w:lvlText w:val="%1."/>
      <w:lvlJc w:val="left"/>
      <w:pPr>
        <w:ind w:left="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88A824">
      <w:start w:val="1"/>
      <w:numFmt w:val="lowerLetter"/>
      <w:lvlText w:val="%2"/>
      <w:lvlJc w:val="left"/>
      <w:pPr>
        <w:ind w:left="1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523306">
      <w:start w:val="1"/>
      <w:numFmt w:val="lowerRoman"/>
      <w:lvlText w:val="%3"/>
      <w:lvlJc w:val="left"/>
      <w:pPr>
        <w:ind w:left="2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FCE5E8">
      <w:start w:val="1"/>
      <w:numFmt w:val="decimal"/>
      <w:lvlText w:val="%4"/>
      <w:lvlJc w:val="left"/>
      <w:pPr>
        <w:ind w:left="2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103AC0">
      <w:start w:val="1"/>
      <w:numFmt w:val="lowerLetter"/>
      <w:lvlText w:val="%5"/>
      <w:lvlJc w:val="left"/>
      <w:pPr>
        <w:ind w:left="3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F4689C">
      <w:start w:val="1"/>
      <w:numFmt w:val="lowerRoman"/>
      <w:lvlText w:val="%6"/>
      <w:lvlJc w:val="left"/>
      <w:pPr>
        <w:ind w:left="4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4C349C">
      <w:start w:val="1"/>
      <w:numFmt w:val="decimal"/>
      <w:lvlText w:val="%7"/>
      <w:lvlJc w:val="left"/>
      <w:pPr>
        <w:ind w:left="5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B07F7A">
      <w:start w:val="1"/>
      <w:numFmt w:val="lowerLetter"/>
      <w:lvlText w:val="%8"/>
      <w:lvlJc w:val="left"/>
      <w:pPr>
        <w:ind w:left="5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32CF26">
      <w:start w:val="1"/>
      <w:numFmt w:val="lowerRoman"/>
      <w:lvlText w:val="%9"/>
      <w:lvlJc w:val="left"/>
      <w:pPr>
        <w:ind w:left="6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DE2"/>
    <w:rsid w:val="008A3DE2"/>
    <w:rsid w:val="008B65C1"/>
    <w:rsid w:val="008E4EC9"/>
    <w:rsid w:val="00B12AD9"/>
    <w:rsid w:val="00BE4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5C713D"/>
  <w15:chartTrackingRefBased/>
  <w15:docId w15:val="{14C65594-C345-455B-AE6F-1B9BE77D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8A3DE2"/>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Grid1"/>
    <w:rsid w:val="008A3DE2"/>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8A3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DE2"/>
  </w:style>
  <w:style w:type="paragraph" w:styleId="Footer">
    <w:name w:val="footer"/>
    <w:basedOn w:val="Normal"/>
    <w:link w:val="FooterChar"/>
    <w:uiPriority w:val="99"/>
    <w:unhideWhenUsed/>
    <w:rsid w:val="008A3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D110BFA36A2C49AC4AB827E9E110BA" ma:contentTypeVersion="17" ma:contentTypeDescription="Create a new document." ma:contentTypeScope="" ma:versionID="c67f4cdd2d1260c6f2e27159740aa283">
  <xsd:schema xmlns:xsd="http://www.w3.org/2001/XMLSchema" xmlns:xs="http://www.w3.org/2001/XMLSchema" xmlns:p="http://schemas.microsoft.com/office/2006/metadata/properties" xmlns:ns3="0c135f4c-d7e4-4b21-9726-cfd1530ff307" xmlns:ns4="d2be984e-d0bd-4a1c-b684-9d3988b9d571" targetNamespace="http://schemas.microsoft.com/office/2006/metadata/properties" ma:root="true" ma:fieldsID="ebb6b0b591d8807e34f5ece4d6d5d960" ns3:_="" ns4:_="">
    <xsd:import namespace="0c135f4c-d7e4-4b21-9726-cfd1530ff307"/>
    <xsd:import namespace="d2be984e-d0bd-4a1c-b684-9d3988b9d5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35f4c-d7e4-4b21-9726-cfd1530ff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e984e-d0bd-4a1c-b684-9d3988b9d57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c135f4c-d7e4-4b21-9726-cfd1530ff307" xsi:nil="true"/>
  </documentManagement>
</p:properties>
</file>

<file path=customXml/itemProps1.xml><?xml version="1.0" encoding="utf-8"?>
<ds:datastoreItem xmlns:ds="http://schemas.openxmlformats.org/officeDocument/2006/customXml" ds:itemID="{61F41802-4D0A-477E-B0FC-8F969C60A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35f4c-d7e4-4b21-9726-cfd1530ff307"/>
    <ds:schemaRef ds:uri="d2be984e-d0bd-4a1c-b684-9d3988b9d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1EA73D-64B7-4694-8D8A-541AB5A27967}">
  <ds:schemaRefs>
    <ds:schemaRef ds:uri="http://schemas.microsoft.com/sharepoint/v3/contenttype/forms"/>
  </ds:schemaRefs>
</ds:datastoreItem>
</file>

<file path=customXml/itemProps3.xml><?xml version="1.0" encoding="utf-8"?>
<ds:datastoreItem xmlns:ds="http://schemas.openxmlformats.org/officeDocument/2006/customXml" ds:itemID="{CFD9DA92-50B3-435F-82D1-A1D2FA8EFAF2}">
  <ds:schemaRefs>
    <ds:schemaRef ds:uri="0c135f4c-d7e4-4b21-9726-cfd1530ff307"/>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d2be984e-d0bd-4a1c-b684-9d3988b9d571"/>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Cartersville City Schools</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Knight</dc:creator>
  <cp:keywords/>
  <dc:description/>
  <cp:lastModifiedBy>Jeremy Knight</cp:lastModifiedBy>
  <cp:revision>2</cp:revision>
  <dcterms:created xsi:type="dcterms:W3CDTF">2024-07-30T18:18:00Z</dcterms:created>
  <dcterms:modified xsi:type="dcterms:W3CDTF">2024-07-30T18:18:00Z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0x010100DED110BFA36A2C49AC4AB827E9E110BA</vt:lpwstr>
  </property>
</Properties>
</file>